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1B9F7" w14:textId="7C7F401D" w:rsidR="00D0063B" w:rsidRPr="00257CD0" w:rsidRDefault="00D0063B" w:rsidP="00CF171B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Pr="00B01F61">
        <w:rPr>
          <w:rFonts w:ascii="Arial" w:hAnsi="Arial" w:cs="Arial"/>
          <w:sz w:val="22"/>
          <w:szCs w:val="22"/>
        </w:rPr>
        <w:t xml:space="preserve"> a základní údaje </w:t>
      </w:r>
      <w:r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2B57FBCB" w14:textId="77777777" w:rsidR="00D0063B" w:rsidRPr="00B01F61" w:rsidRDefault="00D0063B" w:rsidP="00332856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9636406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802"/>
      </w:tblGrid>
      <w:tr w:rsidR="001619B9" w:rsidRPr="00A625BD" w14:paraId="5EF475B8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012CBF" w14:textId="77777777" w:rsidR="001619B9" w:rsidRPr="00853E33" w:rsidRDefault="001619B9" w:rsidP="006C5ED6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1E6AD0" w14:textId="77777777" w:rsidR="001619B9" w:rsidRPr="004344C8" w:rsidRDefault="00F3785D" w:rsidP="0017525A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II/347 Světlá nad Sázavou – přeložka silnice</w:t>
            </w:r>
            <w:r w:rsidR="007914B2">
              <w:rPr>
                <w:rFonts w:ascii="Arial" w:hAnsi="Arial" w:cs="Arial"/>
                <w:b/>
                <w:szCs w:val="22"/>
              </w:rPr>
              <w:t>, PD</w:t>
            </w:r>
          </w:p>
        </w:tc>
      </w:tr>
      <w:tr w:rsidR="001619B9" w:rsidRPr="00A625BD" w14:paraId="1E4768C3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54EA9C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 w:rsidR="002F142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1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498C" w14:textId="77777777" w:rsidR="001619B9" w:rsidRPr="00853E33" w:rsidRDefault="001619B9" w:rsidP="006C5E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1519CCDB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8ABFB5" w14:textId="77777777" w:rsidR="001619B9" w:rsidRPr="00853E33" w:rsidRDefault="001619B9" w:rsidP="006C5ED6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4571" w14:textId="77777777" w:rsidR="001619B9" w:rsidRPr="00853E33" w:rsidRDefault="001619B9" w:rsidP="002E22E1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7AF619C5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D4A801" w14:textId="77777777"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FBEB" w14:textId="77777777" w:rsidR="001619B9" w:rsidRPr="00853E33" w:rsidRDefault="001619B9" w:rsidP="00956DE2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956DE2">
              <w:rPr>
                <w:rFonts w:ascii="Arial" w:hAnsi="Arial" w:cs="Arial"/>
                <w:sz w:val="22"/>
                <w:szCs w:val="22"/>
              </w:rPr>
              <w:t>1882/57, 586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6DE2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77BED481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478BA2" w14:textId="77777777" w:rsidR="001619B9" w:rsidRPr="00853E33" w:rsidRDefault="001619B9" w:rsidP="006C5ED6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A370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005BB25A" w14:textId="77777777" w:rsidTr="003359C5">
        <w:trPr>
          <w:trHeight w:val="6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EB4A61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4C45" w14:textId="77777777" w:rsidR="00F643A9" w:rsidRPr="00F3785D" w:rsidRDefault="001619B9" w:rsidP="00EF2E2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785D">
              <w:rPr>
                <w:rFonts w:ascii="Arial" w:hAnsi="Arial" w:cs="Arial"/>
                <w:sz w:val="22"/>
                <w:szCs w:val="22"/>
              </w:rPr>
              <w:t>M</w:t>
            </w:r>
            <w:r w:rsidR="00AC3E50" w:rsidRPr="00F3785D">
              <w:rPr>
                <w:rFonts w:ascii="Arial" w:hAnsi="Arial" w:cs="Arial"/>
                <w:sz w:val="22"/>
                <w:szCs w:val="22"/>
              </w:rPr>
              <w:t xml:space="preserve">gr. Vítězslav </w:t>
            </w:r>
            <w:proofErr w:type="spellStart"/>
            <w:r w:rsidR="00AC3E50" w:rsidRPr="00F3785D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="00AC3E50" w:rsidRPr="00F3785D">
              <w:rPr>
                <w:rFonts w:ascii="Arial" w:hAnsi="Arial" w:cs="Arial"/>
                <w:sz w:val="22"/>
                <w:szCs w:val="22"/>
              </w:rPr>
              <w:t xml:space="preserve">, MBA, </w:t>
            </w:r>
            <w:r w:rsidR="002E22E1" w:rsidRPr="00F3785D">
              <w:rPr>
                <w:rFonts w:ascii="Arial" w:hAnsi="Arial" w:cs="Arial"/>
                <w:sz w:val="22"/>
                <w:szCs w:val="22"/>
              </w:rPr>
              <w:t>hejtman</w:t>
            </w:r>
          </w:p>
          <w:p w14:paraId="0827D59A" w14:textId="77777777" w:rsidR="00D64064" w:rsidRPr="00F3785D" w:rsidRDefault="00D64064" w:rsidP="00EF2E2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785D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7B3A22F3" w14:textId="77777777" w:rsidR="00D64064" w:rsidRPr="00F3785D" w:rsidRDefault="00D64064" w:rsidP="00EF2E25">
            <w:pPr>
              <w:spacing w:before="60"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3785D"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1619B9" w:rsidRPr="00A625BD" w14:paraId="0EFBD137" w14:textId="77777777" w:rsidTr="003359C5">
        <w:trPr>
          <w:trHeight w:val="40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D5D3BA" w14:textId="77777777"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66C8" w14:textId="64D8F134" w:rsidR="001619B9" w:rsidRPr="00F3785D" w:rsidRDefault="002E22E1" w:rsidP="004D1CDC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F3785D"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1619B9" w:rsidRPr="00A625BD" w14:paraId="4458ECCB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95D430" w14:textId="77777777"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31E5" w14:textId="77777777" w:rsidR="001619B9" w:rsidRPr="00F3785D" w:rsidRDefault="001619B9" w:rsidP="002E22E1">
            <w:pPr>
              <w:rPr>
                <w:rFonts w:ascii="Arial" w:hAnsi="Arial" w:cs="Arial"/>
                <w:sz w:val="22"/>
                <w:szCs w:val="22"/>
              </w:rPr>
            </w:pPr>
            <w:r w:rsidRPr="00F3785D"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 w:rsidRPr="00F3785D">
              <w:rPr>
                <w:rFonts w:ascii="Arial" w:hAnsi="Arial" w:cs="Arial"/>
                <w:sz w:val="22"/>
                <w:szCs w:val="22"/>
              </w:rPr>
              <w:t> 3</w:t>
            </w:r>
            <w:r w:rsidR="00865CCB" w:rsidRPr="00F3785D">
              <w:rPr>
                <w:rFonts w:ascii="Arial" w:hAnsi="Arial" w:cs="Arial"/>
                <w:sz w:val="22"/>
                <w:szCs w:val="22"/>
              </w:rPr>
              <w:t>7</w:t>
            </w:r>
            <w:r w:rsidR="002E22E1" w:rsidRPr="00F3785D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071756" w:rsidRPr="00A625BD" w14:paraId="0D915558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80EFFB" w14:textId="77777777" w:rsidR="00071756" w:rsidRPr="00853E33" w:rsidRDefault="00071756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278E" w14:textId="77777777" w:rsidR="00071756" w:rsidRPr="00F3785D" w:rsidRDefault="002E22E1" w:rsidP="00166407">
            <w:pPr>
              <w:rPr>
                <w:rFonts w:ascii="Arial" w:hAnsi="Arial" w:cs="Arial"/>
                <w:sz w:val="22"/>
                <w:szCs w:val="22"/>
              </w:rPr>
            </w:pPr>
            <w:r w:rsidRPr="00F3785D">
              <w:rPr>
                <w:rFonts w:ascii="Arial" w:hAnsi="Arial" w:cs="Arial"/>
                <w:sz w:val="22"/>
                <w:szCs w:val="22"/>
              </w:rPr>
              <w:t>prochazkova.l</w:t>
            </w:r>
            <w:r w:rsidR="00071756" w:rsidRPr="00F3785D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2F1425" w:rsidRPr="00A625BD" w14:paraId="400929DC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3D3E2" w14:textId="77777777" w:rsidR="002F1425" w:rsidRDefault="002F1425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2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4072" w14:textId="77777777" w:rsidR="002F1425" w:rsidRPr="00F3785D" w:rsidRDefault="007914B2" w:rsidP="00F3785D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F3785D">
              <w:rPr>
                <w:rFonts w:ascii="Arial" w:hAnsi="Arial" w:cs="Arial"/>
                <w:b/>
                <w:sz w:val="22"/>
                <w:szCs w:val="22"/>
              </w:rPr>
              <w:t xml:space="preserve">Město </w:t>
            </w:r>
            <w:r w:rsidR="00F3785D" w:rsidRPr="00F3785D">
              <w:rPr>
                <w:rFonts w:ascii="Arial" w:hAnsi="Arial" w:cs="Arial"/>
                <w:b/>
                <w:sz w:val="22"/>
                <w:szCs w:val="22"/>
              </w:rPr>
              <w:t>Světlá nad Sázavou</w:t>
            </w:r>
          </w:p>
        </w:tc>
      </w:tr>
      <w:tr w:rsidR="002F1425" w:rsidRPr="00A625BD" w14:paraId="54626145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97AB99" w14:textId="77777777" w:rsidR="002F1425" w:rsidRDefault="002F1425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DBC7" w14:textId="77777777" w:rsidR="002F1425" w:rsidRPr="00F3785D" w:rsidRDefault="00F3785D" w:rsidP="002E22E1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3785D">
              <w:rPr>
                <w:rFonts w:ascii="Arial" w:hAnsi="Arial" w:cs="Arial"/>
                <w:sz w:val="22"/>
                <w:szCs w:val="22"/>
              </w:rPr>
              <w:t>00268321</w:t>
            </w:r>
          </w:p>
        </w:tc>
      </w:tr>
      <w:tr w:rsidR="002F1425" w:rsidRPr="00A625BD" w14:paraId="1E0C6A7A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A7732" w14:textId="77777777" w:rsidR="002F1425" w:rsidRDefault="002F1425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9EEB" w14:textId="77777777" w:rsidR="002F1425" w:rsidRPr="00F3785D" w:rsidRDefault="00F3785D" w:rsidP="00071756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3785D">
              <w:rPr>
                <w:rFonts w:ascii="Arial" w:hAnsi="Arial" w:cs="Arial"/>
                <w:color w:val="000000"/>
                <w:sz w:val="22"/>
                <w:szCs w:val="22"/>
              </w:rPr>
              <w:t>Náměstí Trčků z Lípy 18, 582 91 Světlá nad Sázavou</w:t>
            </w:r>
          </w:p>
        </w:tc>
      </w:tr>
      <w:tr w:rsidR="002F1425" w:rsidRPr="00A625BD" w14:paraId="42627D2F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5D7A46" w14:textId="77777777" w:rsidR="002F1425" w:rsidRDefault="002F1425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 zadavatele jednat: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B2DC" w14:textId="168D64D5" w:rsidR="002F1425" w:rsidRPr="00CF171B" w:rsidRDefault="00F634B8" w:rsidP="00CF171B">
            <w:pPr>
              <w:pStyle w:val="Zkladntextodsazen3"/>
              <w:tabs>
                <w:tab w:val="left" w:pos="1985"/>
              </w:tabs>
              <w:ind w:left="0"/>
              <w:rPr>
                <w:szCs w:val="22"/>
                <w:highlight w:val="yellow"/>
              </w:rPr>
            </w:pPr>
            <w:r w:rsidRPr="00CF171B">
              <w:rPr>
                <w:szCs w:val="22"/>
              </w:rPr>
              <w:t xml:space="preserve">Ing. </w:t>
            </w:r>
            <w:r w:rsidR="00CF171B" w:rsidRPr="00CF171B">
              <w:rPr>
                <w:szCs w:val="22"/>
              </w:rPr>
              <w:t>Ing. František Aubrecht</w:t>
            </w:r>
            <w:r w:rsidR="007914B2" w:rsidRPr="00CF171B">
              <w:rPr>
                <w:szCs w:val="22"/>
              </w:rPr>
              <w:t>, starosta města</w:t>
            </w:r>
          </w:p>
        </w:tc>
      </w:tr>
    </w:tbl>
    <w:p w14:paraId="5769570E" w14:textId="77777777" w:rsidR="00DF1BC1" w:rsidRDefault="00DF1BC1" w:rsidP="00DF1BC1">
      <w:pPr>
        <w:rPr>
          <w:rFonts w:ascii="Arial" w:hAnsi="Arial" w:cs="Arial"/>
          <w:i/>
          <w:spacing w:val="-4"/>
          <w:sz w:val="20"/>
          <w:szCs w:val="20"/>
        </w:rPr>
      </w:pPr>
      <w:bookmarkStart w:id="0" w:name="_Toc468796028"/>
    </w:p>
    <w:p w14:paraId="7F3D8BE6" w14:textId="4E97DBAB" w:rsidR="00DF1BC1" w:rsidRPr="008026D1" w:rsidRDefault="00DF1BC1" w:rsidP="00DF1BC1">
      <w:pPr>
        <w:jc w:val="both"/>
        <w:rPr>
          <w:sz w:val="22"/>
          <w:szCs w:val="22"/>
        </w:rPr>
      </w:pPr>
      <w:r w:rsidRPr="008026D1">
        <w:rPr>
          <w:rFonts w:ascii="Arial" w:hAnsi="Arial" w:cs="Arial"/>
          <w:spacing w:val="-4"/>
          <w:sz w:val="22"/>
          <w:szCs w:val="22"/>
        </w:rPr>
        <w:t xml:space="preserve">Na základě </w:t>
      </w:r>
      <w:r w:rsidRPr="008026D1">
        <w:rPr>
          <w:rFonts w:ascii="Arial" w:hAnsi="Arial" w:cs="Arial"/>
          <w:sz w:val="22"/>
          <w:szCs w:val="22"/>
        </w:rPr>
        <w:t xml:space="preserve">smlouvy o společném postupu zadavatelů se výše uvedení zadavatelé dohodli, že na financování veřejné zakázky </w:t>
      </w:r>
      <w:r w:rsidR="00F3785D" w:rsidRPr="008026D1">
        <w:rPr>
          <w:rFonts w:ascii="Arial" w:hAnsi="Arial" w:cs="Arial"/>
          <w:sz w:val="22"/>
          <w:szCs w:val="22"/>
        </w:rPr>
        <w:t>II/347 Světlá nad Sázavou – přeložka silnice</w:t>
      </w:r>
      <w:r w:rsidR="007914B2" w:rsidRPr="008026D1">
        <w:rPr>
          <w:rFonts w:ascii="Arial" w:hAnsi="Arial" w:cs="Arial"/>
          <w:sz w:val="22"/>
          <w:szCs w:val="22"/>
        </w:rPr>
        <w:t>, PD</w:t>
      </w:r>
      <w:r w:rsidRPr="008026D1">
        <w:rPr>
          <w:rFonts w:ascii="Arial" w:hAnsi="Arial" w:cs="Arial"/>
          <w:sz w:val="22"/>
          <w:szCs w:val="22"/>
        </w:rPr>
        <w:t xml:space="preserve"> se budou podílet v rozsahu prací vymezených projektovou dokumentací resp. výkazy výměr vypracovaným pro tyto účely, pro jednotlivé investory, kterými budou zadavatel č. 1 a zadavatel č. 2 dle samostatné smlouvy o provedení veřejné zakázky uzavřené s dodavatelem vybraným na základě zadávacího řízení na tuto veřejnou zakázku. Zástupcem pověřeným jednat a činit veškeré úkony, které jsou nezbytné nebo vhodné k řádnému provedení zadávacího řízení na veřejnou zakázku, byl určen Kraj Vysočina jako zadavatel č. 1.</w:t>
      </w:r>
    </w:p>
    <w:bookmarkEnd w:id="0"/>
    <w:p w14:paraId="772CF242" w14:textId="77777777" w:rsidR="003359C5" w:rsidRDefault="003359C5" w:rsidP="00474173">
      <w:pPr>
        <w:jc w:val="both"/>
        <w:rPr>
          <w:rFonts w:ascii="Arial" w:hAnsi="Arial" w:cs="Arial"/>
          <w:sz w:val="22"/>
          <w:szCs w:val="22"/>
        </w:rPr>
      </w:pPr>
    </w:p>
    <w:p w14:paraId="1256C9FC" w14:textId="77777777" w:rsidR="00DF1BC1" w:rsidRDefault="00DF1BC1" w:rsidP="001559A9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>
        <w:t xml:space="preserve">veřejné </w:t>
      </w:r>
      <w:r w:rsidRPr="000F6EAF">
        <w:t>zakázky</w:t>
      </w:r>
    </w:p>
    <w:p w14:paraId="268F93B4" w14:textId="77777777" w:rsidR="003B26B3" w:rsidRPr="003B26B3" w:rsidRDefault="003B26B3" w:rsidP="00710FA3">
      <w:pPr>
        <w:jc w:val="both"/>
        <w:rPr>
          <w:rFonts w:ascii="Arial" w:hAnsi="Arial" w:cs="Arial"/>
          <w:b/>
          <w:sz w:val="12"/>
          <w:szCs w:val="12"/>
        </w:rPr>
      </w:pPr>
    </w:p>
    <w:p w14:paraId="6D221AFB" w14:textId="77777777" w:rsidR="00710FA3" w:rsidRPr="00710FA3" w:rsidRDefault="00710FA3" w:rsidP="00710FA3">
      <w:pPr>
        <w:jc w:val="both"/>
        <w:rPr>
          <w:rFonts w:ascii="Arial" w:hAnsi="Arial" w:cs="Arial"/>
          <w:b/>
          <w:sz w:val="22"/>
          <w:szCs w:val="22"/>
        </w:rPr>
      </w:pPr>
      <w:r w:rsidRPr="00710FA3">
        <w:rPr>
          <w:rFonts w:ascii="Arial" w:hAnsi="Arial" w:cs="Arial"/>
          <w:b/>
          <w:sz w:val="22"/>
          <w:szCs w:val="22"/>
        </w:rPr>
        <w:t>Vymezení předmětu plnění zakázky pro</w:t>
      </w:r>
      <w:r w:rsidR="003B26B3">
        <w:rPr>
          <w:rFonts w:ascii="Arial" w:hAnsi="Arial" w:cs="Arial"/>
          <w:b/>
          <w:sz w:val="22"/>
          <w:szCs w:val="22"/>
        </w:rPr>
        <w:t xml:space="preserve"> zadavatele č. 1:</w:t>
      </w:r>
      <w:r w:rsidRPr="00710FA3">
        <w:rPr>
          <w:rFonts w:ascii="Arial" w:hAnsi="Arial" w:cs="Arial"/>
          <w:b/>
          <w:sz w:val="22"/>
          <w:szCs w:val="22"/>
        </w:rPr>
        <w:t xml:space="preserve"> </w:t>
      </w:r>
    </w:p>
    <w:p w14:paraId="50721109" w14:textId="77777777" w:rsidR="005C58BE" w:rsidRPr="003B26B3" w:rsidRDefault="005C58BE" w:rsidP="005C58BE">
      <w:pPr>
        <w:jc w:val="both"/>
        <w:rPr>
          <w:rFonts w:ascii="Arial" w:hAnsi="Arial" w:cs="Arial"/>
          <w:sz w:val="12"/>
          <w:szCs w:val="12"/>
        </w:rPr>
      </w:pPr>
    </w:p>
    <w:p w14:paraId="430457DE" w14:textId="77777777" w:rsidR="0095739B" w:rsidRPr="007C320C" w:rsidRDefault="0095739B" w:rsidP="0095739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</w:t>
      </w:r>
      <w:r w:rsidR="007C320C" w:rsidRPr="007C320C">
        <w:rPr>
          <w:rFonts w:ascii="Arial" w:hAnsi="Arial" w:cs="Arial"/>
          <w:sz w:val="22"/>
          <w:szCs w:val="22"/>
        </w:rPr>
        <w:t>stavební povolení</w:t>
      </w:r>
      <w:r w:rsidRPr="007C320C">
        <w:rPr>
          <w:rFonts w:ascii="Arial" w:hAnsi="Arial" w:cs="Arial"/>
          <w:sz w:val="22"/>
          <w:szCs w:val="22"/>
        </w:rPr>
        <w:t xml:space="preserve"> (dále jen „</w:t>
      </w:r>
      <w:r w:rsidR="00F3785D">
        <w:rPr>
          <w:rFonts w:ascii="Arial" w:hAnsi="Arial" w:cs="Arial"/>
          <w:sz w:val="22"/>
          <w:szCs w:val="22"/>
        </w:rPr>
        <w:t>DSP</w:t>
      </w:r>
      <w:r w:rsidRPr="007C320C">
        <w:rPr>
          <w:rFonts w:ascii="Arial" w:hAnsi="Arial" w:cs="Arial"/>
          <w:sz w:val="22"/>
          <w:szCs w:val="22"/>
        </w:rPr>
        <w:t xml:space="preserve">“), včetně zajištění </w:t>
      </w:r>
      <w:r w:rsidR="00F3785D">
        <w:rPr>
          <w:rFonts w:ascii="Arial" w:hAnsi="Arial" w:cs="Arial"/>
          <w:sz w:val="22"/>
          <w:szCs w:val="22"/>
        </w:rPr>
        <w:t>pravomocného</w:t>
      </w:r>
      <w:r w:rsidR="007C320C" w:rsidRPr="007C320C">
        <w:rPr>
          <w:rFonts w:ascii="Arial" w:hAnsi="Arial" w:cs="Arial"/>
          <w:sz w:val="22"/>
          <w:szCs w:val="22"/>
        </w:rPr>
        <w:t xml:space="preserve"> stavebního povolení</w:t>
      </w:r>
      <w:r w:rsidR="00143311">
        <w:rPr>
          <w:rFonts w:ascii="Arial" w:hAnsi="Arial" w:cs="Arial"/>
          <w:sz w:val="22"/>
          <w:szCs w:val="22"/>
        </w:rPr>
        <w:t>, případně dalších nutných povolení (např. povolení o odstranění čp. 567 apod.)</w:t>
      </w:r>
      <w:r w:rsidRPr="007C320C">
        <w:rPr>
          <w:rFonts w:ascii="Arial" w:hAnsi="Arial" w:cs="Arial"/>
          <w:sz w:val="22"/>
          <w:szCs w:val="22"/>
        </w:rPr>
        <w:t xml:space="preserve"> na akci „</w:t>
      </w:r>
      <w:r w:rsidR="001D21FB" w:rsidRPr="007C320C">
        <w:rPr>
          <w:rFonts w:ascii="Arial" w:hAnsi="Arial" w:cs="Arial"/>
          <w:sz w:val="22"/>
          <w:szCs w:val="22"/>
        </w:rPr>
        <w:t>II/</w:t>
      </w:r>
      <w:r w:rsidR="004C1E58">
        <w:rPr>
          <w:rFonts w:ascii="Arial" w:hAnsi="Arial" w:cs="Arial"/>
          <w:sz w:val="22"/>
          <w:szCs w:val="22"/>
        </w:rPr>
        <w:t>347 Světlá nad Sázavou – přeložka silnice</w:t>
      </w:r>
      <w:r w:rsidRPr="007C320C">
        <w:rPr>
          <w:rFonts w:ascii="Arial" w:hAnsi="Arial" w:cs="Arial"/>
          <w:sz w:val="22"/>
          <w:szCs w:val="22"/>
        </w:rPr>
        <w:t>“.</w:t>
      </w:r>
    </w:p>
    <w:p w14:paraId="18ABB213" w14:textId="77777777" w:rsidR="007C320C" w:rsidRDefault="007C320C" w:rsidP="005C58BE">
      <w:pPr>
        <w:jc w:val="both"/>
        <w:rPr>
          <w:rFonts w:ascii="Arial" w:hAnsi="Arial" w:cs="Arial"/>
          <w:sz w:val="22"/>
          <w:szCs w:val="22"/>
        </w:rPr>
      </w:pPr>
    </w:p>
    <w:p w14:paraId="0DDB2EE3" w14:textId="77777777" w:rsidR="005C58BE" w:rsidRP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2CA285D8" w14:textId="77777777" w:rsidR="00273130" w:rsidRDefault="00273130" w:rsidP="005C58BE">
      <w:pPr>
        <w:jc w:val="both"/>
        <w:rPr>
          <w:rFonts w:ascii="Arial" w:hAnsi="Arial" w:cs="Arial"/>
          <w:sz w:val="22"/>
          <w:szCs w:val="22"/>
        </w:rPr>
      </w:pPr>
    </w:p>
    <w:p w14:paraId="71F57EF7" w14:textId="77777777" w:rsidR="00BE631F" w:rsidRDefault="00BE631F" w:rsidP="005C58BE">
      <w:pPr>
        <w:jc w:val="both"/>
        <w:rPr>
          <w:rFonts w:ascii="Arial" w:hAnsi="Arial" w:cs="Arial"/>
          <w:sz w:val="22"/>
          <w:szCs w:val="22"/>
        </w:rPr>
      </w:pPr>
      <w:r w:rsidRPr="00BE631F">
        <w:rPr>
          <w:rFonts w:ascii="Arial" w:hAnsi="Arial" w:cs="Arial"/>
          <w:sz w:val="22"/>
          <w:szCs w:val="22"/>
        </w:rPr>
        <w:t>Podkladem pro vypracování DSP je projektová dokumentace „Propojení silnice II/150 a II/347 Zámecká – Nádražní“ vypracovaná ve stupni projektové dokumentace pro vydání územního rozhodnutí</w:t>
      </w:r>
      <w:r>
        <w:rPr>
          <w:rFonts w:ascii="Arial" w:hAnsi="Arial" w:cs="Arial"/>
          <w:sz w:val="22"/>
          <w:szCs w:val="22"/>
        </w:rPr>
        <w:t xml:space="preserve"> (dále jen „DÚR“). </w:t>
      </w:r>
    </w:p>
    <w:p w14:paraId="7214BF37" w14:textId="77777777" w:rsidR="00BE631F" w:rsidRPr="00BE631F" w:rsidRDefault="00BE631F" w:rsidP="005C58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Návrh DSP bude v maximální míře zachovávat projekční řešení dle projektové dokumentace DÚR. V návrhu DSP bude zachován nárok na trvalé a dočasné zábory stavby dané projektovou dokumentací DÚR.</w:t>
      </w:r>
    </w:p>
    <w:p w14:paraId="20F899FE" w14:textId="77777777" w:rsidR="00BE38CE" w:rsidRDefault="00BE38CE" w:rsidP="00710FA3">
      <w:pPr>
        <w:jc w:val="both"/>
        <w:rPr>
          <w:rFonts w:ascii="Arial" w:hAnsi="Arial" w:cs="Arial"/>
          <w:sz w:val="22"/>
          <w:szCs w:val="22"/>
        </w:rPr>
      </w:pPr>
    </w:p>
    <w:p w14:paraId="7C38663C" w14:textId="44A34F58" w:rsidR="0095739B" w:rsidRDefault="00710FA3" w:rsidP="00710FA3">
      <w:pPr>
        <w:jc w:val="both"/>
        <w:rPr>
          <w:rFonts w:ascii="Arial" w:hAnsi="Arial" w:cs="Arial"/>
          <w:sz w:val="22"/>
          <w:szCs w:val="22"/>
        </w:rPr>
      </w:pPr>
      <w:r w:rsidRPr="00710FA3">
        <w:rPr>
          <w:rFonts w:ascii="Arial" w:hAnsi="Arial" w:cs="Arial"/>
          <w:sz w:val="22"/>
          <w:szCs w:val="22"/>
        </w:rPr>
        <w:t xml:space="preserve">Předpokládaný </w:t>
      </w:r>
      <w:r w:rsidR="001D21FB">
        <w:rPr>
          <w:rFonts w:ascii="Arial" w:hAnsi="Arial" w:cs="Arial"/>
          <w:sz w:val="22"/>
          <w:szCs w:val="22"/>
        </w:rPr>
        <w:t>rozsah předmětu plnění, je</w:t>
      </w:r>
      <w:r w:rsidRPr="00710FA3">
        <w:rPr>
          <w:rFonts w:ascii="Arial" w:hAnsi="Arial" w:cs="Arial"/>
          <w:sz w:val="22"/>
          <w:szCs w:val="22"/>
        </w:rPr>
        <w:t>h</w:t>
      </w:r>
      <w:r w:rsidR="001D21FB">
        <w:rPr>
          <w:rFonts w:ascii="Arial" w:hAnsi="Arial" w:cs="Arial"/>
          <w:sz w:val="22"/>
          <w:szCs w:val="22"/>
        </w:rPr>
        <w:t>o</w:t>
      </w:r>
      <w:r w:rsidRPr="00710FA3">
        <w:rPr>
          <w:rFonts w:ascii="Arial" w:hAnsi="Arial" w:cs="Arial"/>
          <w:sz w:val="22"/>
          <w:szCs w:val="22"/>
        </w:rPr>
        <w:t>ž investorem bude Kraj Vysočina:</w:t>
      </w:r>
    </w:p>
    <w:p w14:paraId="4827AF3F" w14:textId="77777777" w:rsidR="00876F13" w:rsidRDefault="00876F13" w:rsidP="00710FA3">
      <w:pPr>
        <w:jc w:val="both"/>
        <w:rPr>
          <w:rFonts w:ascii="Arial" w:hAnsi="Arial" w:cs="Arial"/>
          <w:sz w:val="22"/>
          <w:szCs w:val="22"/>
        </w:rPr>
      </w:pPr>
    </w:p>
    <w:p w14:paraId="1AB6F825" w14:textId="3213576E" w:rsidR="0095739B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 xml:space="preserve">geodetické zaměření předmětného území (výškopisné a polohopisné zaměření) v potřebném rozsahu </w:t>
      </w:r>
    </w:p>
    <w:p w14:paraId="2B0DD228" w14:textId="77777777" w:rsidR="00876F13" w:rsidRDefault="00876F13" w:rsidP="00876F13">
      <w:pPr>
        <w:pStyle w:val="Zkladntextodsazen3"/>
        <w:ind w:left="1004" w:firstLine="0"/>
        <w:textAlignment w:val="auto"/>
        <w:rPr>
          <w:szCs w:val="22"/>
        </w:rPr>
      </w:pPr>
    </w:p>
    <w:p w14:paraId="785A7017" w14:textId="77777777" w:rsidR="0095739B" w:rsidRDefault="004F6AFF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>
        <w:rPr>
          <w:szCs w:val="22"/>
        </w:rPr>
        <w:t>zajištění</w:t>
      </w:r>
      <w:r w:rsidR="0095739B">
        <w:rPr>
          <w:szCs w:val="22"/>
        </w:rPr>
        <w:t xml:space="preserve"> diagnostického průzkumu vozovky včetně návrhu rekonstrukce vozovky</w:t>
      </w:r>
      <w:r>
        <w:rPr>
          <w:szCs w:val="22"/>
        </w:rPr>
        <w:t>, vypracování zprávy o provedeném diagnostickém průzkumu</w:t>
      </w:r>
      <w:r w:rsidR="00143311">
        <w:rPr>
          <w:szCs w:val="22"/>
        </w:rPr>
        <w:t>.</w:t>
      </w:r>
      <w:r w:rsidR="002451CF">
        <w:rPr>
          <w:szCs w:val="22"/>
        </w:rPr>
        <w:t xml:space="preserve"> Bližší specifikace je obsažena v návrhu smlouvy o provedení veřejné zakázky</w:t>
      </w:r>
    </w:p>
    <w:p w14:paraId="408B1B97" w14:textId="77777777" w:rsidR="002451CF" w:rsidRDefault="002451CF" w:rsidP="002451CF">
      <w:pPr>
        <w:pStyle w:val="Zkladntextodsazen3"/>
        <w:ind w:left="1004" w:firstLine="0"/>
        <w:textAlignment w:val="auto"/>
        <w:rPr>
          <w:szCs w:val="22"/>
        </w:rPr>
      </w:pPr>
    </w:p>
    <w:p w14:paraId="33AE45CD" w14:textId="77777777" w:rsidR="004F6AFF" w:rsidRPr="00B26F8E" w:rsidRDefault="004F6AFF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B26F8E">
        <w:rPr>
          <w:szCs w:val="22"/>
        </w:rPr>
        <w:t xml:space="preserve">zajištění inženýrsko-geologického průzkumu </w:t>
      </w:r>
      <w:r w:rsidR="00B26F8E" w:rsidRPr="00B26F8E">
        <w:rPr>
          <w:szCs w:val="22"/>
        </w:rPr>
        <w:t>v místě nového vedení trasy silnice II/347 a v místě založení nového mostu přes řeku Sázavu</w:t>
      </w:r>
    </w:p>
    <w:p w14:paraId="3FB88A10" w14:textId="77777777" w:rsidR="002451CF" w:rsidRDefault="002451CF" w:rsidP="002451CF">
      <w:pPr>
        <w:pStyle w:val="Odstavecseseznamem"/>
        <w:rPr>
          <w:color w:val="FF0000"/>
          <w:szCs w:val="22"/>
        </w:rPr>
      </w:pPr>
    </w:p>
    <w:p w14:paraId="25955152" w14:textId="77777777" w:rsidR="0095739B" w:rsidRDefault="0095739B" w:rsidP="003B0D5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8F1E2C">
        <w:rPr>
          <w:szCs w:val="22"/>
        </w:rPr>
        <w:t>vypracování projektové dokume</w:t>
      </w:r>
      <w:r>
        <w:rPr>
          <w:szCs w:val="22"/>
        </w:rPr>
        <w:t xml:space="preserve">ntace ve stupni dokumentace </w:t>
      </w:r>
      <w:r w:rsidR="004C1E58">
        <w:rPr>
          <w:szCs w:val="22"/>
        </w:rPr>
        <w:t>D</w:t>
      </w:r>
      <w:r w:rsidR="001D21FB">
        <w:rPr>
          <w:szCs w:val="22"/>
        </w:rPr>
        <w:t>SP v rozsahu předpokládaných stavebních objektů:</w:t>
      </w:r>
      <w:r w:rsidR="003B0D59" w:rsidRPr="009B6A80">
        <w:rPr>
          <w:szCs w:val="22"/>
        </w:rPr>
        <w:t xml:space="preserve"> </w:t>
      </w:r>
    </w:p>
    <w:p w14:paraId="6C5D7188" w14:textId="77777777" w:rsidR="004C1E58" w:rsidRDefault="004C1E58" w:rsidP="004C1E58">
      <w:pPr>
        <w:pStyle w:val="Zkladntextodsazen3"/>
        <w:ind w:left="1004" w:firstLine="0"/>
        <w:textAlignment w:val="auto"/>
        <w:rPr>
          <w:szCs w:val="22"/>
        </w:rPr>
      </w:pPr>
    </w:p>
    <w:p w14:paraId="57D957D4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001 - Příprava staveniště </w:t>
      </w:r>
    </w:p>
    <w:p w14:paraId="480B4FBC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>SO 002 - Demolice lávky přes Sázavu</w:t>
      </w:r>
    </w:p>
    <w:p w14:paraId="74FEB277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003 - Demolice </w:t>
      </w:r>
      <w:proofErr w:type="gramStart"/>
      <w:r w:rsidRPr="004C1E58">
        <w:rPr>
          <w:rFonts w:ascii="Arial" w:hAnsi="Arial" w:cs="Arial"/>
          <w:sz w:val="22"/>
          <w:szCs w:val="22"/>
        </w:rPr>
        <w:t>č.p.</w:t>
      </w:r>
      <w:proofErr w:type="gramEnd"/>
      <w:r w:rsidRPr="004C1E58">
        <w:rPr>
          <w:rFonts w:ascii="Arial" w:hAnsi="Arial" w:cs="Arial"/>
          <w:sz w:val="22"/>
          <w:szCs w:val="22"/>
        </w:rPr>
        <w:t xml:space="preserve"> 567</w:t>
      </w:r>
    </w:p>
    <w:p w14:paraId="6A1170E5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>SO 101 - Přeložka silnice II/347</w:t>
      </w:r>
    </w:p>
    <w:p w14:paraId="3A24F029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102 - Stavební úpravy Nádražní ulice – I. část </w:t>
      </w:r>
    </w:p>
    <w:p w14:paraId="361E2F1C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>SO 103 - Stavební úpravy Nádražní ulice – II. část</w:t>
      </w:r>
    </w:p>
    <w:p w14:paraId="3F021353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>SO 104 - Úprava napojení MK CRYSTALITE BOHEMIA, a.s.</w:t>
      </w:r>
    </w:p>
    <w:p w14:paraId="4DAC1BF0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>SO 105 - Úprava napojení parkoviště k PENNY MARKET s.r.o.</w:t>
      </w:r>
    </w:p>
    <w:p w14:paraId="5EB89649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106 - Napojení pozemků </w:t>
      </w:r>
      <w:proofErr w:type="spellStart"/>
      <w:proofErr w:type="gramStart"/>
      <w:r w:rsidRPr="004C1E58">
        <w:rPr>
          <w:rFonts w:ascii="Arial" w:hAnsi="Arial" w:cs="Arial"/>
          <w:sz w:val="22"/>
          <w:szCs w:val="22"/>
        </w:rPr>
        <w:t>p.č</w:t>
      </w:r>
      <w:proofErr w:type="spellEnd"/>
      <w:r w:rsidRPr="004C1E58">
        <w:rPr>
          <w:rFonts w:ascii="Arial" w:hAnsi="Arial" w:cs="Arial"/>
          <w:sz w:val="22"/>
          <w:szCs w:val="22"/>
        </w:rPr>
        <w:t>.</w:t>
      </w:r>
      <w:proofErr w:type="gramEnd"/>
      <w:r w:rsidRPr="004C1E58">
        <w:rPr>
          <w:rFonts w:ascii="Arial" w:hAnsi="Arial" w:cs="Arial"/>
          <w:sz w:val="22"/>
          <w:szCs w:val="22"/>
        </w:rPr>
        <w:t xml:space="preserve"> 623/5, 623/7, 623/8 a 627/5</w:t>
      </w:r>
    </w:p>
    <w:p w14:paraId="6A6A4F06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107 - Sjezd a odstavná stání </w:t>
      </w:r>
      <w:proofErr w:type="gramStart"/>
      <w:r w:rsidRPr="004C1E58">
        <w:rPr>
          <w:rFonts w:ascii="Arial" w:hAnsi="Arial" w:cs="Arial"/>
          <w:sz w:val="22"/>
          <w:szCs w:val="22"/>
        </w:rPr>
        <w:t>č.p.</w:t>
      </w:r>
      <w:proofErr w:type="gramEnd"/>
      <w:r w:rsidRPr="004C1E58">
        <w:rPr>
          <w:rFonts w:ascii="Arial" w:hAnsi="Arial" w:cs="Arial"/>
          <w:sz w:val="22"/>
          <w:szCs w:val="22"/>
        </w:rPr>
        <w:t xml:space="preserve"> 565</w:t>
      </w:r>
    </w:p>
    <w:p w14:paraId="0B669796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>SO 108 - Napojení areálu PODHRADÍ, s.r.o.</w:t>
      </w:r>
    </w:p>
    <w:p w14:paraId="79D21960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>SO 109 - Napojení areálu Českých drah, a.s.</w:t>
      </w:r>
    </w:p>
    <w:p w14:paraId="0C246772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181 - Dopravně inženýrské opatření </w:t>
      </w:r>
    </w:p>
    <w:p w14:paraId="6BA145B8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>SO 191 - Dopravní značení na silnicích II. tříd</w:t>
      </w:r>
    </w:p>
    <w:p w14:paraId="24FCA4B9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>SO 193 - Dopravní značení napojení MK CRYSTALITE BOHEMIA, a.s.</w:t>
      </w:r>
    </w:p>
    <w:p w14:paraId="0B4810DF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>SO 201 - Most přes Sázavu</w:t>
      </w:r>
    </w:p>
    <w:p w14:paraId="66BBEF4F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>SO 202 - Opěrné zdi na předmostí</w:t>
      </w:r>
    </w:p>
    <w:p w14:paraId="52D8A1A9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203 - Opěrné zdi </w:t>
      </w:r>
      <w:proofErr w:type="gramStart"/>
      <w:r w:rsidRPr="004C1E58">
        <w:rPr>
          <w:rFonts w:ascii="Arial" w:hAnsi="Arial" w:cs="Arial"/>
          <w:sz w:val="22"/>
          <w:szCs w:val="22"/>
        </w:rPr>
        <w:t>č.p.</w:t>
      </w:r>
      <w:proofErr w:type="gramEnd"/>
      <w:r w:rsidRPr="004C1E58">
        <w:rPr>
          <w:rFonts w:ascii="Arial" w:hAnsi="Arial" w:cs="Arial"/>
          <w:sz w:val="22"/>
          <w:szCs w:val="22"/>
        </w:rPr>
        <w:t xml:space="preserve"> 565</w:t>
      </w:r>
    </w:p>
    <w:p w14:paraId="5BBEA2D0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401 - Přeložka nadzemního vedení </w:t>
      </w:r>
      <w:proofErr w:type="spellStart"/>
      <w:r w:rsidRPr="004C1E58">
        <w:rPr>
          <w:rFonts w:ascii="Arial" w:hAnsi="Arial" w:cs="Arial"/>
          <w:sz w:val="22"/>
          <w:szCs w:val="22"/>
        </w:rPr>
        <w:t>vn</w:t>
      </w:r>
      <w:proofErr w:type="spellEnd"/>
      <w:r w:rsidRPr="004C1E58">
        <w:rPr>
          <w:rFonts w:ascii="Arial" w:hAnsi="Arial" w:cs="Arial"/>
          <w:sz w:val="22"/>
          <w:szCs w:val="22"/>
        </w:rPr>
        <w:t xml:space="preserve"> ČEZ Distribuce, a.s.</w:t>
      </w:r>
    </w:p>
    <w:p w14:paraId="3B78FE46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402 - Přeložka podzemního vedení </w:t>
      </w:r>
      <w:proofErr w:type="spellStart"/>
      <w:r w:rsidRPr="004C1E58">
        <w:rPr>
          <w:rFonts w:ascii="Arial" w:hAnsi="Arial" w:cs="Arial"/>
          <w:sz w:val="22"/>
          <w:szCs w:val="22"/>
        </w:rPr>
        <w:t>vn</w:t>
      </w:r>
      <w:proofErr w:type="spellEnd"/>
      <w:r w:rsidRPr="004C1E58">
        <w:rPr>
          <w:rFonts w:ascii="Arial" w:hAnsi="Arial" w:cs="Arial"/>
          <w:sz w:val="22"/>
          <w:szCs w:val="22"/>
        </w:rPr>
        <w:t xml:space="preserve"> ČEZ Distribuce, a.s.</w:t>
      </w:r>
    </w:p>
    <w:p w14:paraId="2BBF8ECF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411 - Přeložka podzemního vedení </w:t>
      </w:r>
      <w:proofErr w:type="spellStart"/>
      <w:r w:rsidRPr="004C1E58">
        <w:rPr>
          <w:rFonts w:ascii="Arial" w:hAnsi="Arial" w:cs="Arial"/>
          <w:sz w:val="22"/>
          <w:szCs w:val="22"/>
        </w:rPr>
        <w:t>nn</w:t>
      </w:r>
      <w:proofErr w:type="spellEnd"/>
      <w:r w:rsidRPr="004C1E58">
        <w:rPr>
          <w:rFonts w:ascii="Arial" w:hAnsi="Arial" w:cs="Arial"/>
          <w:sz w:val="22"/>
          <w:szCs w:val="22"/>
        </w:rPr>
        <w:t xml:space="preserve"> ČEZ Distribuce, a.s. – I. část</w:t>
      </w:r>
    </w:p>
    <w:p w14:paraId="6ED66AB2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412 - Přeložka podzemního vedení </w:t>
      </w:r>
      <w:proofErr w:type="spellStart"/>
      <w:r w:rsidRPr="004C1E58">
        <w:rPr>
          <w:rFonts w:ascii="Arial" w:hAnsi="Arial" w:cs="Arial"/>
          <w:sz w:val="22"/>
          <w:szCs w:val="22"/>
        </w:rPr>
        <w:t>nn</w:t>
      </w:r>
      <w:proofErr w:type="spellEnd"/>
      <w:r w:rsidRPr="004C1E58">
        <w:rPr>
          <w:rFonts w:ascii="Arial" w:hAnsi="Arial" w:cs="Arial"/>
          <w:sz w:val="22"/>
          <w:szCs w:val="22"/>
        </w:rPr>
        <w:t xml:space="preserve"> ČEZ Distribuce, a.s. – II. část</w:t>
      </w:r>
    </w:p>
    <w:p w14:paraId="32C82427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413 - Přeložka podzemního vedení </w:t>
      </w:r>
      <w:proofErr w:type="spellStart"/>
      <w:r w:rsidRPr="004C1E58">
        <w:rPr>
          <w:rFonts w:ascii="Arial" w:hAnsi="Arial" w:cs="Arial"/>
          <w:sz w:val="22"/>
          <w:szCs w:val="22"/>
        </w:rPr>
        <w:t>nn</w:t>
      </w:r>
      <w:proofErr w:type="spellEnd"/>
      <w:r w:rsidRPr="004C1E58">
        <w:rPr>
          <w:rFonts w:ascii="Arial" w:hAnsi="Arial" w:cs="Arial"/>
          <w:sz w:val="22"/>
          <w:szCs w:val="22"/>
        </w:rPr>
        <w:t xml:space="preserve"> ČEZ Distribuce, a.s. – III. část</w:t>
      </w:r>
    </w:p>
    <w:p w14:paraId="431FBED0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414 - Přeložka napájecího kabelu </w:t>
      </w:r>
      <w:proofErr w:type="spellStart"/>
      <w:r w:rsidRPr="004C1E58">
        <w:rPr>
          <w:rFonts w:ascii="Arial" w:hAnsi="Arial" w:cs="Arial"/>
          <w:sz w:val="22"/>
          <w:szCs w:val="22"/>
        </w:rPr>
        <w:t>nn</w:t>
      </w:r>
      <w:proofErr w:type="spellEnd"/>
      <w:r w:rsidRPr="004C1E58">
        <w:rPr>
          <w:rFonts w:ascii="Arial" w:hAnsi="Arial" w:cs="Arial"/>
          <w:sz w:val="22"/>
          <w:szCs w:val="22"/>
        </w:rPr>
        <w:t xml:space="preserve"> CRYSTALITE BOHEMIA, a.s.</w:t>
      </w:r>
    </w:p>
    <w:p w14:paraId="33E818D1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>SO 451 - Přeložka vedení SEK CETIN, a.s. – I. část</w:t>
      </w:r>
    </w:p>
    <w:p w14:paraId="6A0CC8F0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>SO 452 - Přeložka vedení SEK CETIN, a.s. – II. část</w:t>
      </w:r>
    </w:p>
    <w:p w14:paraId="0785962D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>SO 453 - Přeložka vedení SEK CETIN, a.s. – III. část</w:t>
      </w:r>
    </w:p>
    <w:p w14:paraId="2ADF00E9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501 - Výšková úprava STL plynovodu ocel 200 </w:t>
      </w:r>
      <w:proofErr w:type="spellStart"/>
      <w:r w:rsidRPr="004C1E58">
        <w:rPr>
          <w:rFonts w:ascii="Arial" w:hAnsi="Arial" w:cs="Arial"/>
          <w:sz w:val="22"/>
          <w:szCs w:val="22"/>
        </w:rPr>
        <w:t>GasNet</w:t>
      </w:r>
      <w:proofErr w:type="spellEnd"/>
      <w:r w:rsidRPr="004C1E58">
        <w:rPr>
          <w:rFonts w:ascii="Arial" w:hAnsi="Arial" w:cs="Arial"/>
          <w:sz w:val="22"/>
          <w:szCs w:val="22"/>
        </w:rPr>
        <w:t>, s.r.o.</w:t>
      </w:r>
    </w:p>
    <w:p w14:paraId="4832A5D6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502 - Výšková úprava NTL plynovodu PE 110 </w:t>
      </w:r>
      <w:proofErr w:type="spellStart"/>
      <w:r w:rsidRPr="004C1E58">
        <w:rPr>
          <w:rFonts w:ascii="Arial" w:hAnsi="Arial" w:cs="Arial"/>
          <w:sz w:val="22"/>
          <w:szCs w:val="22"/>
        </w:rPr>
        <w:t>GasNet</w:t>
      </w:r>
      <w:proofErr w:type="spellEnd"/>
      <w:r w:rsidRPr="004C1E58">
        <w:rPr>
          <w:rFonts w:ascii="Arial" w:hAnsi="Arial" w:cs="Arial"/>
          <w:sz w:val="22"/>
          <w:szCs w:val="22"/>
        </w:rPr>
        <w:t>, s.r.o.</w:t>
      </w:r>
    </w:p>
    <w:p w14:paraId="5A10EF9D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503 - Přeložka NTL plynovodu PE 63 </w:t>
      </w:r>
      <w:proofErr w:type="spellStart"/>
      <w:r w:rsidRPr="004C1E58">
        <w:rPr>
          <w:rFonts w:ascii="Arial" w:hAnsi="Arial" w:cs="Arial"/>
          <w:sz w:val="22"/>
          <w:szCs w:val="22"/>
        </w:rPr>
        <w:t>GasNet</w:t>
      </w:r>
      <w:proofErr w:type="spellEnd"/>
      <w:r w:rsidRPr="004C1E58">
        <w:rPr>
          <w:rFonts w:ascii="Arial" w:hAnsi="Arial" w:cs="Arial"/>
          <w:sz w:val="22"/>
          <w:szCs w:val="22"/>
        </w:rPr>
        <w:t>. s.r.o.</w:t>
      </w:r>
    </w:p>
    <w:p w14:paraId="56C530F3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504 - Odstranění plynovodní přípojky </w:t>
      </w:r>
      <w:proofErr w:type="gramStart"/>
      <w:r w:rsidRPr="004C1E58">
        <w:rPr>
          <w:rFonts w:ascii="Arial" w:hAnsi="Arial" w:cs="Arial"/>
          <w:sz w:val="22"/>
          <w:szCs w:val="22"/>
        </w:rPr>
        <w:t>č.p.</w:t>
      </w:r>
      <w:proofErr w:type="gramEnd"/>
      <w:r w:rsidRPr="004C1E58">
        <w:rPr>
          <w:rFonts w:ascii="Arial" w:hAnsi="Arial" w:cs="Arial"/>
          <w:sz w:val="22"/>
          <w:szCs w:val="22"/>
        </w:rPr>
        <w:t xml:space="preserve"> 567</w:t>
      </w:r>
    </w:p>
    <w:p w14:paraId="65F3CF17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651 - Přeložka sdělovacího kabelu SŽDC, </w:t>
      </w:r>
      <w:proofErr w:type="spellStart"/>
      <w:proofErr w:type="gramStart"/>
      <w:r w:rsidRPr="004C1E58">
        <w:rPr>
          <w:rFonts w:ascii="Arial" w:hAnsi="Arial" w:cs="Arial"/>
          <w:sz w:val="22"/>
          <w:szCs w:val="22"/>
        </w:rPr>
        <w:t>s.o</w:t>
      </w:r>
      <w:proofErr w:type="spellEnd"/>
      <w:r w:rsidRPr="004C1E58">
        <w:rPr>
          <w:rFonts w:ascii="Arial" w:hAnsi="Arial" w:cs="Arial"/>
          <w:sz w:val="22"/>
          <w:szCs w:val="22"/>
        </w:rPr>
        <w:t>.</w:t>
      </w:r>
      <w:proofErr w:type="gramEnd"/>
    </w:p>
    <w:p w14:paraId="555C8603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701 - Úprava oplocení </w:t>
      </w:r>
      <w:proofErr w:type="spellStart"/>
      <w:r w:rsidRPr="004C1E58">
        <w:rPr>
          <w:rFonts w:ascii="Arial" w:hAnsi="Arial" w:cs="Arial"/>
          <w:sz w:val="22"/>
          <w:szCs w:val="22"/>
        </w:rPr>
        <w:t>Agrofo</w:t>
      </w:r>
      <w:proofErr w:type="spellEnd"/>
      <w:r w:rsidRPr="004C1E58">
        <w:rPr>
          <w:rFonts w:ascii="Arial" w:hAnsi="Arial" w:cs="Arial"/>
          <w:sz w:val="22"/>
          <w:szCs w:val="22"/>
        </w:rPr>
        <w:t>, s.r.o.</w:t>
      </w:r>
    </w:p>
    <w:p w14:paraId="598E0711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 xml:space="preserve">SO 702 - Úprava oplocení </w:t>
      </w:r>
      <w:proofErr w:type="gramStart"/>
      <w:r w:rsidRPr="004C1E58">
        <w:rPr>
          <w:rFonts w:ascii="Arial" w:hAnsi="Arial" w:cs="Arial"/>
          <w:sz w:val="22"/>
          <w:szCs w:val="22"/>
        </w:rPr>
        <w:t>č.p.</w:t>
      </w:r>
      <w:proofErr w:type="gramEnd"/>
      <w:r w:rsidRPr="004C1E58">
        <w:rPr>
          <w:rFonts w:ascii="Arial" w:hAnsi="Arial" w:cs="Arial"/>
          <w:sz w:val="22"/>
          <w:szCs w:val="22"/>
        </w:rPr>
        <w:t xml:space="preserve"> 565</w:t>
      </w:r>
    </w:p>
    <w:p w14:paraId="38B1F92F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>SO 703 - Přemístění pomníku</w:t>
      </w:r>
    </w:p>
    <w:p w14:paraId="1EB14A08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>SO 801.1 - Vegetační úpravy veřejného prostoru</w:t>
      </w:r>
    </w:p>
    <w:p w14:paraId="1271D31A" w14:textId="77777777" w:rsid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4C1E58">
        <w:rPr>
          <w:rFonts w:ascii="Arial" w:hAnsi="Arial" w:cs="Arial"/>
          <w:sz w:val="22"/>
          <w:szCs w:val="22"/>
        </w:rPr>
        <w:t>SO 801.2 - Vegetační úpravy zahrady u čp. 565</w:t>
      </w:r>
    </w:p>
    <w:p w14:paraId="33BC36C8" w14:textId="77777777" w:rsidR="004C1E58" w:rsidRPr="004C1E58" w:rsidRDefault="004C1E58" w:rsidP="004C1E58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</w:p>
    <w:p w14:paraId="568E622F" w14:textId="77777777" w:rsidR="0095739B" w:rsidRPr="00143311" w:rsidRDefault="004F6AFF" w:rsidP="00143311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FC5954">
        <w:lastRenderedPageBreak/>
        <w:t xml:space="preserve">projektová dokumentace bude dále obsahovat </w:t>
      </w:r>
      <w:r w:rsidR="007C320C" w:rsidRPr="00FC5954">
        <w:t>zprávu o provedeném diagnostickém průzkumu, zprávu inženýrsko-g</w:t>
      </w:r>
      <w:r w:rsidR="00143311">
        <w:t>eologického průzkumu a plán BOZP</w:t>
      </w:r>
      <w:r w:rsidR="0095739B" w:rsidRPr="00143311">
        <w:rPr>
          <w:szCs w:val="22"/>
        </w:rPr>
        <w:t xml:space="preserve"> </w:t>
      </w:r>
    </w:p>
    <w:p w14:paraId="2F598283" w14:textId="77777777" w:rsidR="00FC5954" w:rsidRPr="00463390" w:rsidRDefault="00FC5954" w:rsidP="00FC5954">
      <w:pPr>
        <w:pStyle w:val="Zkladntextodsazen3"/>
        <w:ind w:left="1004" w:firstLine="0"/>
        <w:textAlignment w:val="auto"/>
        <w:rPr>
          <w:szCs w:val="22"/>
        </w:rPr>
      </w:pPr>
    </w:p>
    <w:p w14:paraId="17F0A27A" w14:textId="77777777" w:rsidR="0095739B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 xml:space="preserve">zajištění všech povolení potřebných k vlastní realizaci kompletních stavebních prací a zajištění kladných vyjádření a stanovisek všech dotčených orgánů pro podání řádných </w:t>
      </w:r>
      <w:r>
        <w:rPr>
          <w:szCs w:val="22"/>
        </w:rPr>
        <w:t xml:space="preserve">žádostí o vydání SP </w:t>
      </w:r>
      <w:r w:rsidRPr="00463390">
        <w:rPr>
          <w:szCs w:val="22"/>
        </w:rPr>
        <w:t>k příslušnému úřadu včetně všech požadovaných příloh</w:t>
      </w:r>
      <w:r w:rsidR="00143311">
        <w:rPr>
          <w:szCs w:val="22"/>
        </w:rPr>
        <w:t>.</w:t>
      </w:r>
    </w:p>
    <w:p w14:paraId="0595CF5B" w14:textId="77CC41B9" w:rsidR="00710FA3" w:rsidRDefault="00143311" w:rsidP="00143311">
      <w:pPr>
        <w:pStyle w:val="Zkladntextodsazen3"/>
        <w:ind w:left="1004" w:firstLine="0"/>
        <w:textAlignment w:val="auto"/>
        <w:rPr>
          <w:szCs w:val="22"/>
        </w:rPr>
      </w:pPr>
      <w:r>
        <w:rPr>
          <w:szCs w:val="22"/>
        </w:rPr>
        <w:t>Stavební povolení budou zajištěna samostatně pro jednotlivé zadavatele dle členění stavebních objektů.</w:t>
      </w:r>
    </w:p>
    <w:p w14:paraId="7202561B" w14:textId="77777777" w:rsidR="0095026D" w:rsidRPr="00710FA3" w:rsidRDefault="0095026D" w:rsidP="00143311">
      <w:pPr>
        <w:pStyle w:val="Zkladntextodsazen3"/>
        <w:ind w:left="1004" w:firstLine="0"/>
        <w:textAlignment w:val="auto"/>
        <w:rPr>
          <w:szCs w:val="22"/>
        </w:rPr>
      </w:pPr>
    </w:p>
    <w:p w14:paraId="5F408FE7" w14:textId="77777777"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14:paraId="4ADD7373" w14:textId="38CEEE7F" w:rsidR="00974126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14:paraId="64AD3A39" w14:textId="16DDB854" w:rsidR="00CA54E0" w:rsidRDefault="00CA54E0" w:rsidP="00CA54E0">
      <w:pPr>
        <w:tabs>
          <w:tab w:val="num" w:pos="-1560"/>
        </w:tabs>
        <w:jc w:val="both"/>
        <w:rPr>
          <w:rFonts w:ascii="Arial" w:hAnsi="Arial" w:cs="Arial"/>
          <w:bCs/>
          <w:color w:val="0070C0"/>
          <w:sz w:val="22"/>
          <w:szCs w:val="22"/>
        </w:rPr>
      </w:pPr>
      <w:r w:rsidRPr="00194296">
        <w:rPr>
          <w:rFonts w:ascii="Arial" w:hAnsi="Arial" w:cs="Arial"/>
          <w:bCs/>
          <w:sz w:val="22"/>
          <w:szCs w:val="22"/>
        </w:rPr>
        <w:t>V dotčené lokalitě je připravována stavba “Vodovod Příseka-posílení kapacity ze Světlé nad Sázavou“. Jedná se o přeložku vodovodu v délce 76,00 m v poloze, která byla projednána a odsouhlasena v rámci projektování projektové dokumentace „</w:t>
      </w:r>
      <w:r w:rsidRPr="00194296">
        <w:rPr>
          <w:rFonts w:ascii="Arial" w:hAnsi="Arial" w:cs="Arial"/>
          <w:sz w:val="22"/>
          <w:szCs w:val="22"/>
        </w:rPr>
        <w:t xml:space="preserve">Propojení silnice II/150 a II/347 Zámecká – Nádražní“ </w:t>
      </w:r>
      <w:r w:rsidRPr="00194296">
        <w:rPr>
          <w:rFonts w:ascii="Arial" w:hAnsi="Arial" w:cs="Arial"/>
          <w:bCs/>
          <w:sz w:val="22"/>
          <w:szCs w:val="22"/>
        </w:rPr>
        <w:t>zpracované ve stupni DÚR. Vybraný dodavatel bude projekční práce a inženýrskou činnost koordinovat s připravovanou akcí „Vodovod Příseka-posílení kapacity ze Světlé nad Sázavou“. Projektová dokumentace v digitální podobě bude poskytnuta vybranému dodavateli.</w:t>
      </w:r>
    </w:p>
    <w:p w14:paraId="75A05294" w14:textId="50050F15" w:rsidR="00CA54E0" w:rsidRDefault="00CA54E0" w:rsidP="00917EAE">
      <w:pPr>
        <w:jc w:val="both"/>
        <w:rPr>
          <w:rFonts w:ascii="Arial" w:hAnsi="Arial" w:cs="Arial"/>
          <w:sz w:val="22"/>
          <w:szCs w:val="22"/>
        </w:rPr>
      </w:pPr>
    </w:p>
    <w:p w14:paraId="2CA2D726" w14:textId="77777777" w:rsidR="00553883" w:rsidRPr="00737E02" w:rsidRDefault="00553883" w:rsidP="0055388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37E02">
        <w:rPr>
          <w:rFonts w:ascii="Arial" w:hAnsi="Arial" w:cs="Arial"/>
          <w:b/>
          <w:sz w:val="22"/>
          <w:szCs w:val="22"/>
        </w:rPr>
        <w:t xml:space="preserve">Vymezení předmětu plnění zakázky pro </w:t>
      </w:r>
      <w:r w:rsidR="003B26B3">
        <w:rPr>
          <w:rFonts w:ascii="Arial" w:hAnsi="Arial" w:cs="Arial"/>
          <w:b/>
          <w:sz w:val="22"/>
          <w:szCs w:val="22"/>
        </w:rPr>
        <w:t>zadavatele č. 2:</w:t>
      </w:r>
      <w:r w:rsidRPr="00737E02">
        <w:rPr>
          <w:rFonts w:ascii="Arial" w:hAnsi="Arial" w:cs="Arial"/>
          <w:b/>
          <w:sz w:val="22"/>
          <w:szCs w:val="22"/>
        </w:rPr>
        <w:t xml:space="preserve"> </w:t>
      </w:r>
    </w:p>
    <w:p w14:paraId="7E249482" w14:textId="77777777" w:rsidR="00553883" w:rsidRPr="003B26B3" w:rsidRDefault="00553883" w:rsidP="00553883">
      <w:pPr>
        <w:pStyle w:val="Prosttext"/>
        <w:jc w:val="both"/>
        <w:rPr>
          <w:rFonts w:ascii="Arial" w:hAnsi="Arial" w:cs="Arial"/>
          <w:b/>
          <w:sz w:val="12"/>
          <w:szCs w:val="12"/>
        </w:rPr>
      </w:pPr>
    </w:p>
    <w:p w14:paraId="5C6238E9" w14:textId="77777777" w:rsidR="00143311" w:rsidRPr="007C320C" w:rsidRDefault="00143311" w:rsidP="00143311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ve stupni dokumentace pro stavební povolení (dále jen „</w:t>
      </w:r>
      <w:r>
        <w:rPr>
          <w:rFonts w:ascii="Arial" w:hAnsi="Arial" w:cs="Arial"/>
          <w:sz w:val="22"/>
          <w:szCs w:val="22"/>
        </w:rPr>
        <w:t>DSP</w:t>
      </w:r>
      <w:r w:rsidRPr="007C320C">
        <w:rPr>
          <w:rFonts w:ascii="Arial" w:hAnsi="Arial" w:cs="Arial"/>
          <w:sz w:val="22"/>
          <w:szCs w:val="22"/>
        </w:rPr>
        <w:t xml:space="preserve">“), včetně zajištění </w:t>
      </w:r>
      <w:r>
        <w:rPr>
          <w:rFonts w:ascii="Arial" w:hAnsi="Arial" w:cs="Arial"/>
          <w:sz w:val="22"/>
          <w:szCs w:val="22"/>
        </w:rPr>
        <w:t>pravomocného</w:t>
      </w:r>
      <w:r w:rsidRPr="007C320C">
        <w:rPr>
          <w:rFonts w:ascii="Arial" w:hAnsi="Arial" w:cs="Arial"/>
          <w:sz w:val="22"/>
          <w:szCs w:val="22"/>
        </w:rPr>
        <w:t xml:space="preserve"> stavebního povolení</w:t>
      </w:r>
      <w:r>
        <w:rPr>
          <w:rFonts w:ascii="Arial" w:hAnsi="Arial" w:cs="Arial"/>
          <w:sz w:val="22"/>
          <w:szCs w:val="22"/>
        </w:rPr>
        <w:t xml:space="preserve">, </w:t>
      </w:r>
      <w:r w:rsidRPr="007C320C">
        <w:rPr>
          <w:rFonts w:ascii="Arial" w:hAnsi="Arial" w:cs="Arial"/>
          <w:sz w:val="22"/>
          <w:szCs w:val="22"/>
        </w:rPr>
        <w:t>na akci „II/</w:t>
      </w:r>
      <w:r>
        <w:rPr>
          <w:rFonts w:ascii="Arial" w:hAnsi="Arial" w:cs="Arial"/>
          <w:sz w:val="22"/>
          <w:szCs w:val="22"/>
        </w:rPr>
        <w:t>347 Světlá nad Sázavou – přeložka silnice</w:t>
      </w:r>
      <w:r w:rsidRPr="007C320C">
        <w:rPr>
          <w:rFonts w:ascii="Arial" w:hAnsi="Arial" w:cs="Arial"/>
          <w:sz w:val="22"/>
          <w:szCs w:val="22"/>
        </w:rPr>
        <w:t>“.</w:t>
      </w:r>
    </w:p>
    <w:p w14:paraId="3F2E1BE2" w14:textId="77777777" w:rsidR="00143311" w:rsidRDefault="00143311" w:rsidP="00143311">
      <w:pPr>
        <w:jc w:val="both"/>
        <w:rPr>
          <w:rFonts w:ascii="Arial" w:hAnsi="Arial" w:cs="Arial"/>
          <w:sz w:val="22"/>
          <w:szCs w:val="22"/>
        </w:rPr>
      </w:pPr>
    </w:p>
    <w:p w14:paraId="66F093C0" w14:textId="77777777" w:rsidR="00143311" w:rsidRPr="005C58BE" w:rsidRDefault="00143311" w:rsidP="00143311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3661271C" w14:textId="77777777" w:rsidR="00FC5954" w:rsidRDefault="00FC5954" w:rsidP="00FC5954">
      <w:pPr>
        <w:jc w:val="both"/>
        <w:rPr>
          <w:rFonts w:ascii="Arial" w:hAnsi="Arial" w:cs="Arial"/>
          <w:sz w:val="22"/>
          <w:szCs w:val="22"/>
        </w:rPr>
      </w:pPr>
    </w:p>
    <w:p w14:paraId="48262866" w14:textId="6F05F2CC" w:rsidR="00FC5954" w:rsidRDefault="00FC5954" w:rsidP="00FC5954">
      <w:pPr>
        <w:jc w:val="both"/>
        <w:rPr>
          <w:rFonts w:ascii="Arial" w:hAnsi="Arial" w:cs="Arial"/>
          <w:sz w:val="22"/>
          <w:szCs w:val="22"/>
        </w:rPr>
      </w:pPr>
      <w:r w:rsidRPr="00710FA3">
        <w:rPr>
          <w:rFonts w:ascii="Arial" w:hAnsi="Arial" w:cs="Arial"/>
          <w:sz w:val="22"/>
          <w:szCs w:val="22"/>
        </w:rPr>
        <w:t xml:space="preserve">Předpokládaný </w:t>
      </w:r>
      <w:r>
        <w:rPr>
          <w:rFonts w:ascii="Arial" w:hAnsi="Arial" w:cs="Arial"/>
          <w:sz w:val="22"/>
          <w:szCs w:val="22"/>
        </w:rPr>
        <w:t>rozsah předmětu plnění, je</w:t>
      </w:r>
      <w:r w:rsidRPr="00710FA3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</w:t>
      </w:r>
      <w:r w:rsidRPr="00710FA3">
        <w:rPr>
          <w:rFonts w:ascii="Arial" w:hAnsi="Arial" w:cs="Arial"/>
          <w:sz w:val="22"/>
          <w:szCs w:val="22"/>
        </w:rPr>
        <w:t xml:space="preserve">ž investorem bude </w:t>
      </w:r>
      <w:r w:rsidR="002451CF">
        <w:rPr>
          <w:rFonts w:ascii="Arial" w:hAnsi="Arial" w:cs="Arial"/>
          <w:sz w:val="22"/>
          <w:szCs w:val="22"/>
        </w:rPr>
        <w:t>Město Světlá nad Sázavou</w:t>
      </w:r>
      <w:r w:rsidRPr="00710FA3">
        <w:rPr>
          <w:rFonts w:ascii="Arial" w:hAnsi="Arial" w:cs="Arial"/>
          <w:sz w:val="22"/>
          <w:szCs w:val="22"/>
        </w:rPr>
        <w:t>:</w:t>
      </w:r>
    </w:p>
    <w:p w14:paraId="52405EDD" w14:textId="77777777" w:rsidR="006114DA" w:rsidRDefault="006114DA" w:rsidP="00FC5954">
      <w:pPr>
        <w:jc w:val="both"/>
        <w:rPr>
          <w:rFonts w:ascii="Arial" w:hAnsi="Arial" w:cs="Arial"/>
          <w:sz w:val="22"/>
          <w:szCs w:val="22"/>
        </w:rPr>
      </w:pPr>
    </w:p>
    <w:p w14:paraId="7AE8B8FA" w14:textId="77777777" w:rsidR="00FC5954" w:rsidRDefault="00FC5954" w:rsidP="00FC5954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 xml:space="preserve">geodetické zaměření předmětného území (výškopisné a polohopisné zaměření) v potřebném rozsahu </w:t>
      </w:r>
      <w:r>
        <w:rPr>
          <w:szCs w:val="22"/>
        </w:rPr>
        <w:t>dle specifikovaného předmětu plnění</w:t>
      </w:r>
    </w:p>
    <w:p w14:paraId="4D0D4C8D" w14:textId="77777777" w:rsidR="00143311" w:rsidRDefault="00143311" w:rsidP="00143311">
      <w:pPr>
        <w:pStyle w:val="Zkladntextodsazen3"/>
        <w:ind w:left="1004" w:firstLine="0"/>
        <w:textAlignment w:val="auto"/>
        <w:rPr>
          <w:szCs w:val="22"/>
        </w:rPr>
      </w:pPr>
    </w:p>
    <w:p w14:paraId="123E8F46" w14:textId="77777777" w:rsidR="00FC5954" w:rsidRDefault="00FC5954" w:rsidP="00FC5954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8F1E2C">
        <w:rPr>
          <w:szCs w:val="22"/>
        </w:rPr>
        <w:t>vypracování projektové dokume</w:t>
      </w:r>
      <w:r>
        <w:rPr>
          <w:szCs w:val="22"/>
        </w:rPr>
        <w:t xml:space="preserve">ntace ve stupni dokumentace </w:t>
      </w:r>
      <w:r w:rsidR="00143311">
        <w:rPr>
          <w:szCs w:val="22"/>
        </w:rPr>
        <w:t>DSP</w:t>
      </w:r>
      <w:r>
        <w:rPr>
          <w:szCs w:val="22"/>
        </w:rPr>
        <w:t xml:space="preserve"> v rozsahu předpokládaných stavebních objektů:</w:t>
      </w:r>
      <w:r w:rsidRPr="009B6A80">
        <w:rPr>
          <w:szCs w:val="22"/>
        </w:rPr>
        <w:t xml:space="preserve"> </w:t>
      </w:r>
    </w:p>
    <w:p w14:paraId="050B1FF0" w14:textId="77777777" w:rsidR="00143311" w:rsidRDefault="00143311" w:rsidP="00143311">
      <w:pPr>
        <w:pStyle w:val="Odstavecseseznamem"/>
        <w:rPr>
          <w:szCs w:val="22"/>
        </w:rPr>
      </w:pPr>
    </w:p>
    <w:p w14:paraId="16D4F3CF" w14:textId="46A8B60B" w:rsidR="00143311" w:rsidRPr="00143311" w:rsidRDefault="00143311" w:rsidP="00143311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143311">
        <w:rPr>
          <w:rFonts w:ascii="Arial" w:hAnsi="Arial" w:cs="Arial"/>
          <w:sz w:val="22"/>
          <w:szCs w:val="22"/>
        </w:rPr>
        <w:t xml:space="preserve">SO 110 </w:t>
      </w:r>
      <w:r w:rsidR="006114DA">
        <w:rPr>
          <w:rFonts w:ascii="Arial" w:hAnsi="Arial" w:cs="Arial"/>
          <w:sz w:val="22"/>
          <w:szCs w:val="22"/>
        </w:rPr>
        <w:t>-</w:t>
      </w:r>
      <w:r w:rsidRPr="00143311">
        <w:rPr>
          <w:rFonts w:ascii="Arial" w:hAnsi="Arial" w:cs="Arial"/>
          <w:sz w:val="22"/>
          <w:szCs w:val="22"/>
        </w:rPr>
        <w:t xml:space="preserve"> Chodníky</w:t>
      </w:r>
    </w:p>
    <w:p w14:paraId="029A19D4" w14:textId="77777777" w:rsidR="00143311" w:rsidRPr="00143311" w:rsidRDefault="00143311" w:rsidP="00143311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143311">
        <w:rPr>
          <w:rFonts w:ascii="Arial" w:hAnsi="Arial" w:cs="Arial"/>
          <w:sz w:val="22"/>
          <w:szCs w:val="22"/>
        </w:rPr>
        <w:t>SO 192 - Dopravní značení místních komunikací</w:t>
      </w:r>
    </w:p>
    <w:p w14:paraId="6CDD9462" w14:textId="77777777" w:rsidR="00143311" w:rsidRPr="00143311" w:rsidRDefault="00143311" w:rsidP="00143311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143311">
        <w:rPr>
          <w:rFonts w:ascii="Arial" w:hAnsi="Arial" w:cs="Arial"/>
          <w:sz w:val="22"/>
          <w:szCs w:val="22"/>
        </w:rPr>
        <w:t>SO 431 - VO přeložky silnice II/347</w:t>
      </w:r>
    </w:p>
    <w:p w14:paraId="0B92608E" w14:textId="77777777" w:rsidR="00143311" w:rsidRPr="00143311" w:rsidRDefault="00143311" w:rsidP="00143311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143311">
        <w:rPr>
          <w:rFonts w:ascii="Arial" w:hAnsi="Arial" w:cs="Arial"/>
          <w:sz w:val="22"/>
          <w:szCs w:val="22"/>
        </w:rPr>
        <w:t>SO 432 - Osvětlení přechodů pro chodce</w:t>
      </w:r>
    </w:p>
    <w:p w14:paraId="098ECFD3" w14:textId="77777777" w:rsidR="00FC5954" w:rsidRDefault="00FC5954" w:rsidP="00143311">
      <w:pPr>
        <w:pStyle w:val="Zkladntextodsazen3"/>
        <w:ind w:left="1004" w:firstLine="0"/>
        <w:textAlignment w:val="auto"/>
        <w:rPr>
          <w:szCs w:val="22"/>
        </w:rPr>
      </w:pPr>
    </w:p>
    <w:p w14:paraId="46C799E2" w14:textId="77777777" w:rsidR="00FC5954" w:rsidRPr="00710FA3" w:rsidRDefault="00FC5954" w:rsidP="00FC5954">
      <w:pPr>
        <w:jc w:val="both"/>
        <w:rPr>
          <w:rFonts w:ascii="Arial" w:hAnsi="Arial" w:cs="Arial"/>
          <w:sz w:val="22"/>
          <w:szCs w:val="22"/>
        </w:rPr>
      </w:pPr>
    </w:p>
    <w:p w14:paraId="726750D6" w14:textId="77777777" w:rsidR="00BD44DF" w:rsidRDefault="00FC5954" w:rsidP="00FC5954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Pr="00A01D4E">
        <w:rPr>
          <w:rFonts w:ascii="Arial" w:hAnsi="Arial" w:cs="Arial"/>
          <w:sz w:val="22"/>
          <w:szCs w:val="22"/>
        </w:rPr>
        <w:t xml:space="preserve"> </w:t>
      </w:r>
      <w:r w:rsidRPr="000D2602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viz </w:t>
      </w:r>
      <w:r w:rsidRPr="000D2602">
        <w:rPr>
          <w:rFonts w:ascii="Arial" w:hAnsi="Arial" w:cs="Arial"/>
          <w:sz w:val="22"/>
          <w:szCs w:val="22"/>
        </w:rPr>
        <w:t>zadávací dokumentace</w:t>
      </w:r>
      <w:r>
        <w:rPr>
          <w:rFonts w:ascii="Arial" w:hAnsi="Arial" w:cs="Arial"/>
          <w:sz w:val="22"/>
          <w:szCs w:val="22"/>
        </w:rPr>
        <w:t>).</w:t>
      </w:r>
    </w:p>
    <w:p w14:paraId="00950480" w14:textId="7945EA3E" w:rsidR="00BD44DF" w:rsidRDefault="00BD44DF" w:rsidP="00BD44DF">
      <w:pPr>
        <w:jc w:val="both"/>
        <w:rPr>
          <w:rFonts w:ascii="Arial" w:hAnsi="Arial" w:cs="Arial"/>
          <w:sz w:val="8"/>
          <w:szCs w:val="8"/>
        </w:rPr>
      </w:pPr>
    </w:p>
    <w:p w14:paraId="0A383A72" w14:textId="77777777" w:rsidR="006114DA" w:rsidRPr="006B181E" w:rsidRDefault="006114DA" w:rsidP="00BD44DF">
      <w:pPr>
        <w:jc w:val="both"/>
        <w:rPr>
          <w:rFonts w:ascii="Arial" w:hAnsi="Arial" w:cs="Arial"/>
          <w:sz w:val="8"/>
          <w:szCs w:val="8"/>
        </w:rPr>
      </w:pPr>
    </w:p>
    <w:p w14:paraId="6FDA658F" w14:textId="77777777" w:rsidR="00F63462" w:rsidRDefault="00F63462" w:rsidP="001559A9">
      <w:pPr>
        <w:pStyle w:val="Nadpis1"/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28770E98" w14:textId="77777777" w:rsidR="00DF1BC1" w:rsidRPr="00642749" w:rsidRDefault="00DF1BC1" w:rsidP="00DF1BC1">
      <w:pPr>
        <w:rPr>
          <w:sz w:val="8"/>
          <w:szCs w:val="8"/>
        </w:rPr>
      </w:pPr>
    </w:p>
    <w:p w14:paraId="7A77B4F5" w14:textId="77777777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u</w:t>
      </w:r>
      <w:r w:rsidR="00CF30DD">
        <w:rPr>
          <w:rFonts w:cs="Arial"/>
          <w:b/>
          <w:szCs w:val="22"/>
        </w:rPr>
        <w:t>v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5D660FBE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7AFDD3F5" w14:textId="77777777" w:rsidR="006114DA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>Termín</w:t>
      </w:r>
      <w:r w:rsidR="008E6385">
        <w:rPr>
          <w:rFonts w:cs="Arial"/>
          <w:i/>
          <w:spacing w:val="-2"/>
          <w:szCs w:val="22"/>
        </w:rPr>
        <w:t>y</w:t>
      </w:r>
      <w:r w:rsidR="002268AD" w:rsidRPr="002268AD">
        <w:rPr>
          <w:rFonts w:cs="Arial"/>
          <w:i/>
          <w:spacing w:val="-2"/>
          <w:szCs w:val="22"/>
        </w:rPr>
        <w:t xml:space="preserve"> plnění veřejné zakázky j</w:t>
      </w:r>
      <w:r w:rsidR="008E6385">
        <w:rPr>
          <w:rFonts w:cs="Arial"/>
          <w:i/>
          <w:spacing w:val="-2"/>
          <w:szCs w:val="22"/>
        </w:rPr>
        <w:t>sou</w:t>
      </w:r>
      <w:r w:rsidR="002268AD" w:rsidRPr="002268AD">
        <w:rPr>
          <w:rFonts w:cs="Arial"/>
          <w:i/>
          <w:spacing w:val="-2"/>
          <w:szCs w:val="22"/>
        </w:rPr>
        <w:t xml:space="preserve"> podmíněn</w:t>
      </w:r>
      <w:r w:rsidR="008E6385">
        <w:rPr>
          <w:rFonts w:cs="Arial"/>
          <w:i/>
          <w:spacing w:val="-2"/>
          <w:szCs w:val="22"/>
        </w:rPr>
        <w:t>y</w:t>
      </w:r>
      <w:r w:rsidR="002268AD" w:rsidRPr="002268AD">
        <w:rPr>
          <w:rFonts w:cs="Arial"/>
          <w:i/>
          <w:spacing w:val="-2"/>
          <w:szCs w:val="22"/>
        </w:rPr>
        <w:t xml:space="preserve"> zadáním zakázky. </w:t>
      </w:r>
      <w:r w:rsidRPr="002268AD">
        <w:rPr>
          <w:rFonts w:cs="Arial"/>
          <w:i/>
          <w:spacing w:val="-2"/>
          <w:szCs w:val="22"/>
        </w:rPr>
        <w:t>Zadavatel</w:t>
      </w:r>
      <w:r w:rsidR="005374A1">
        <w:rPr>
          <w:rFonts w:cs="Arial"/>
          <w:i/>
          <w:spacing w:val="-2"/>
          <w:szCs w:val="22"/>
        </w:rPr>
        <w:t>é</w:t>
      </w:r>
      <w:r w:rsidRPr="002268AD">
        <w:rPr>
          <w:rFonts w:cs="Arial"/>
          <w:i/>
          <w:spacing w:val="-2"/>
          <w:szCs w:val="22"/>
        </w:rPr>
        <w:t xml:space="preserve"> si vyhrazuj</w:t>
      </w:r>
      <w:r w:rsidR="005374A1">
        <w:rPr>
          <w:rFonts w:cs="Arial"/>
          <w:i/>
          <w:spacing w:val="-2"/>
          <w:szCs w:val="22"/>
        </w:rPr>
        <w:t>í</w:t>
      </w:r>
      <w:r w:rsidRPr="004F064D">
        <w:rPr>
          <w:rFonts w:cs="Arial"/>
          <w:i/>
          <w:szCs w:val="22"/>
        </w:rPr>
        <w:t xml:space="preserve"> právo změnit předpokládan</w:t>
      </w:r>
      <w:r w:rsidR="008E6385">
        <w:rPr>
          <w:rFonts w:cs="Arial"/>
          <w:i/>
          <w:szCs w:val="22"/>
        </w:rPr>
        <w:t>é</w:t>
      </w:r>
      <w:r w:rsidRPr="004F064D">
        <w:rPr>
          <w:rFonts w:cs="Arial"/>
          <w:i/>
          <w:szCs w:val="22"/>
        </w:rPr>
        <w:t xml:space="preserve"> termín</w:t>
      </w:r>
      <w:r w:rsidR="008E6385">
        <w:rPr>
          <w:rFonts w:cs="Arial"/>
          <w:i/>
          <w:szCs w:val="22"/>
        </w:rPr>
        <w:t>y</w:t>
      </w:r>
      <w:r w:rsidRPr="004F064D">
        <w:rPr>
          <w:rFonts w:cs="Arial"/>
          <w:i/>
          <w:szCs w:val="22"/>
        </w:rPr>
        <w:t xml:space="preserve"> plnění veřejné zakázky s ohledem na případné prodloužení </w:t>
      </w:r>
    </w:p>
    <w:p w14:paraId="2F76C5DD" w14:textId="65EAC7BF"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i/>
          <w:szCs w:val="22"/>
        </w:rPr>
        <w:t>zadávacího řízení.</w:t>
      </w:r>
    </w:p>
    <w:p w14:paraId="3B0D1065" w14:textId="77777777" w:rsidR="00F63462" w:rsidRPr="009550B1" w:rsidRDefault="00F63462" w:rsidP="001559A9">
      <w:pPr>
        <w:pStyle w:val="Nadpis1"/>
        <w:spacing w:before="480"/>
        <w:ind w:left="431" w:hanging="431"/>
      </w:pPr>
      <w:bookmarkStart w:id="3" w:name="_Toc464039179"/>
      <w:bookmarkStart w:id="4" w:name="_Toc468796030"/>
      <w:r w:rsidRPr="009550B1">
        <w:lastRenderedPageBreak/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F3AC0FD" w14:textId="77777777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</w:t>
      </w:r>
      <w:r w:rsidR="003B26B3">
        <w:rPr>
          <w:rFonts w:ascii="Arial" w:hAnsi="Arial" w:cs="Arial"/>
          <w:sz w:val="22"/>
          <w:szCs w:val="22"/>
        </w:rPr>
        <w:t>pro zadavatele č. 1</w:t>
      </w:r>
      <w:r w:rsidR="003B26B3">
        <w:rPr>
          <w:rFonts w:ascii="Arial" w:hAnsi="Arial" w:cs="Arial"/>
          <w:sz w:val="22"/>
          <w:szCs w:val="22"/>
        </w:rPr>
        <w:tab/>
      </w:r>
      <w:r w:rsidR="009440F1" w:rsidRPr="00242AC0">
        <w:rPr>
          <w:rFonts w:ascii="Arial" w:hAnsi="Arial" w:cs="Arial"/>
          <w:sz w:val="22"/>
          <w:szCs w:val="22"/>
        </w:rPr>
        <w:t xml:space="preserve"> </w:t>
      </w:r>
      <w:r w:rsidR="005374A1">
        <w:rPr>
          <w:rFonts w:ascii="Arial" w:hAnsi="Arial" w:cs="Arial"/>
          <w:sz w:val="22"/>
          <w:szCs w:val="22"/>
        </w:rPr>
        <w:tab/>
      </w:r>
      <w:r w:rsidR="005374A1">
        <w:rPr>
          <w:rFonts w:ascii="Arial" w:hAnsi="Arial" w:cs="Arial"/>
          <w:sz w:val="22"/>
          <w:szCs w:val="22"/>
        </w:rPr>
        <w:tab/>
      </w:r>
      <w:r w:rsidR="00694505">
        <w:rPr>
          <w:rFonts w:ascii="Arial" w:hAnsi="Arial" w:cs="Arial"/>
          <w:sz w:val="22"/>
          <w:szCs w:val="22"/>
        </w:rPr>
        <w:t xml:space="preserve">   </w:t>
      </w:r>
      <w:r w:rsidR="002451CF">
        <w:rPr>
          <w:rFonts w:ascii="Arial" w:hAnsi="Arial" w:cs="Arial"/>
          <w:sz w:val="22"/>
          <w:szCs w:val="22"/>
        </w:rPr>
        <w:t>1 250 000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</w:t>
      </w:r>
    </w:p>
    <w:p w14:paraId="0C0AA2FF" w14:textId="77777777" w:rsidR="005374A1" w:rsidRPr="00242AC0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F1BD87F" w14:textId="77777777" w:rsidR="00974126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242AC0">
        <w:rPr>
          <w:rFonts w:ascii="Arial" w:hAnsi="Arial" w:cs="Arial"/>
          <w:sz w:val="22"/>
          <w:szCs w:val="22"/>
        </w:rPr>
        <w:t xml:space="preserve">ředpokládaná hodnota </w:t>
      </w:r>
      <w:r w:rsidR="003B26B3">
        <w:rPr>
          <w:rFonts w:ascii="Arial" w:hAnsi="Arial" w:cs="Arial"/>
          <w:sz w:val="22"/>
          <w:szCs w:val="22"/>
        </w:rPr>
        <w:t>pro zadavatele č. 2</w:t>
      </w:r>
      <w:r w:rsidR="003B26B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E058E">
        <w:rPr>
          <w:rFonts w:ascii="Arial" w:hAnsi="Arial" w:cs="Arial"/>
          <w:sz w:val="22"/>
          <w:szCs w:val="22"/>
        </w:rPr>
        <w:t xml:space="preserve">  </w:t>
      </w:r>
      <w:r w:rsidR="002451CF">
        <w:rPr>
          <w:rFonts w:ascii="Arial" w:hAnsi="Arial" w:cs="Arial"/>
          <w:sz w:val="22"/>
          <w:szCs w:val="22"/>
        </w:rPr>
        <w:t xml:space="preserve">   </w:t>
      </w:r>
      <w:r w:rsidR="002E058E">
        <w:rPr>
          <w:rFonts w:ascii="Arial" w:hAnsi="Arial" w:cs="Arial"/>
          <w:sz w:val="22"/>
          <w:szCs w:val="22"/>
        </w:rPr>
        <w:t xml:space="preserve"> </w:t>
      </w:r>
      <w:r w:rsidR="002451CF">
        <w:rPr>
          <w:rFonts w:ascii="Arial" w:hAnsi="Arial" w:cs="Arial"/>
          <w:sz w:val="22"/>
          <w:szCs w:val="22"/>
        </w:rPr>
        <w:t>350</w:t>
      </w:r>
      <w:r>
        <w:rPr>
          <w:rFonts w:ascii="Arial" w:hAnsi="Arial" w:cs="Arial"/>
          <w:sz w:val="22"/>
          <w:szCs w:val="22"/>
        </w:rPr>
        <w:t> 000 Kč bez DPH</w:t>
      </w:r>
    </w:p>
    <w:p w14:paraId="3A4D3B08" w14:textId="77777777" w:rsidR="005374A1" w:rsidRDefault="00694505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14:paraId="3FDE72E7" w14:textId="77777777" w:rsidR="005374A1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374A1">
        <w:rPr>
          <w:rFonts w:ascii="Arial" w:hAnsi="Arial" w:cs="Arial"/>
          <w:b/>
          <w:sz w:val="22"/>
          <w:szCs w:val="22"/>
        </w:rPr>
        <w:t xml:space="preserve">Celková předpokládaná hodnota veřejné zakázky </w:t>
      </w:r>
      <w:r>
        <w:rPr>
          <w:rFonts w:ascii="Arial" w:hAnsi="Arial" w:cs="Arial"/>
          <w:b/>
          <w:sz w:val="22"/>
          <w:szCs w:val="22"/>
        </w:rPr>
        <w:tab/>
      </w:r>
      <w:r w:rsidR="00574FD4">
        <w:rPr>
          <w:rFonts w:ascii="Arial" w:hAnsi="Arial" w:cs="Arial"/>
          <w:b/>
          <w:sz w:val="22"/>
          <w:szCs w:val="22"/>
        </w:rPr>
        <w:t xml:space="preserve">         </w:t>
      </w:r>
      <w:r w:rsidR="002E058E">
        <w:rPr>
          <w:rFonts w:ascii="Arial" w:hAnsi="Arial" w:cs="Arial"/>
          <w:b/>
          <w:sz w:val="22"/>
          <w:szCs w:val="22"/>
        </w:rPr>
        <w:tab/>
      </w:r>
      <w:r w:rsidR="002451CF">
        <w:rPr>
          <w:rFonts w:ascii="Arial" w:hAnsi="Arial" w:cs="Arial"/>
          <w:b/>
          <w:sz w:val="22"/>
          <w:szCs w:val="22"/>
        </w:rPr>
        <w:t xml:space="preserve">   1 600 </w:t>
      </w:r>
      <w:r w:rsidR="002E058E">
        <w:rPr>
          <w:rFonts w:ascii="Arial" w:hAnsi="Arial" w:cs="Arial"/>
          <w:b/>
          <w:sz w:val="22"/>
          <w:szCs w:val="22"/>
        </w:rPr>
        <w:t>000</w:t>
      </w:r>
      <w:r w:rsidR="00574FD4">
        <w:rPr>
          <w:rFonts w:ascii="Arial" w:hAnsi="Arial" w:cs="Arial"/>
          <w:b/>
          <w:sz w:val="22"/>
          <w:szCs w:val="22"/>
        </w:rPr>
        <w:t xml:space="preserve"> Kč bez DPH</w:t>
      </w:r>
    </w:p>
    <w:p w14:paraId="53EAEF51" w14:textId="77777777" w:rsidR="00273130" w:rsidRPr="005374A1" w:rsidRDefault="00273130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6EBE9BD" w14:textId="77777777" w:rsidR="00F63462" w:rsidRPr="009550B1" w:rsidRDefault="00F63462" w:rsidP="001559A9">
      <w:pPr>
        <w:pStyle w:val="Nadpis1"/>
        <w:ind w:left="431" w:hanging="431"/>
      </w:pPr>
      <w:r w:rsidRPr="009550B1">
        <w:t>Klasifikace předmětu veřejné zakázky</w:t>
      </w:r>
      <w:bookmarkEnd w:id="5"/>
      <w:bookmarkEnd w:id="6"/>
    </w:p>
    <w:p w14:paraId="5372E667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79FDE93D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1CE9B19D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4C4F8F9A" w14:textId="77777777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344F04C" w14:textId="77777777" w:rsidR="00506224" w:rsidRDefault="00506224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6C355EC" w14:textId="77777777" w:rsidR="000D3953" w:rsidRPr="000D3953" w:rsidRDefault="000D3953" w:rsidP="001559A9">
      <w:pPr>
        <w:pStyle w:val="Nadpis1"/>
        <w:ind w:left="431" w:hanging="431"/>
      </w:pPr>
      <w:r w:rsidRPr="000D3953">
        <w:t>Kvalifikační předpoklady pro plnění veřejné zakázky</w:t>
      </w:r>
    </w:p>
    <w:p w14:paraId="2EC40F0F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2828180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53AED72D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7581C4B8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0E64ABDA" w14:textId="77777777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 xml:space="preserve">Doklady prokazující splnění základní způsobilosti a výpis z obchodního rejstříku </w:t>
      </w:r>
      <w:r w:rsidR="00CC6709">
        <w:rPr>
          <w:spacing w:val="-4"/>
          <w:szCs w:val="22"/>
        </w:rPr>
        <w:t xml:space="preserve">(je-li v něm zapsán) </w:t>
      </w:r>
      <w:r w:rsidRPr="00646832">
        <w:rPr>
          <w:spacing w:val="-4"/>
          <w:szCs w:val="22"/>
        </w:rPr>
        <w:t>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472177FA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6A048AFC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4B54C53B" w14:textId="77777777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0E1F408D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5FFC2C13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6833C059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2467024E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1ED03A5D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355BB4F6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1A3A1D88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</w:t>
      </w:r>
      <w:r w:rsidR="00724A8E">
        <w:rPr>
          <w:rFonts w:ascii="Arial" w:hAnsi="Arial" w:cs="Arial"/>
          <w:spacing w:val="-2"/>
        </w:rPr>
        <w:t>é</w:t>
      </w:r>
      <w:r w:rsidRPr="008F00E7">
        <w:rPr>
          <w:rFonts w:ascii="Arial" w:hAnsi="Arial" w:cs="Arial"/>
          <w:spacing w:val="-2"/>
        </w:rPr>
        <w:t xml:space="preserve"> požaduj</w:t>
      </w:r>
      <w:r w:rsidR="00724A8E">
        <w:rPr>
          <w:rFonts w:ascii="Arial" w:hAnsi="Arial" w:cs="Arial"/>
          <w:spacing w:val="-2"/>
        </w:rPr>
        <w:t>í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428BADEB" w14:textId="77777777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039BDD1A" w14:textId="77777777" w:rsidR="00233A06" w:rsidRPr="00233A06" w:rsidRDefault="00233A06" w:rsidP="00233A06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lastRenderedPageBreak/>
        <w:t xml:space="preserve">osvědčení o autorizaci </w:t>
      </w:r>
      <w:r>
        <w:rPr>
          <w:rFonts w:ascii="Arial" w:hAnsi="Arial" w:cs="Arial"/>
          <w:b/>
          <w:spacing w:val="-4"/>
        </w:rPr>
        <w:t xml:space="preserve">nebo osvědčení o registraci </w:t>
      </w:r>
      <w:r w:rsidRPr="00AC723D">
        <w:rPr>
          <w:rFonts w:ascii="Arial" w:hAnsi="Arial" w:cs="Arial"/>
          <w:b/>
          <w:spacing w:val="-4"/>
        </w:rPr>
        <w:t xml:space="preserve">pro </w:t>
      </w:r>
      <w:r w:rsidRPr="0030550F">
        <w:rPr>
          <w:rFonts w:ascii="Arial" w:hAnsi="Arial" w:cs="Arial"/>
          <w:b/>
          <w:spacing w:val="-4"/>
        </w:rPr>
        <w:t>obor mosty a inženýrské</w:t>
      </w:r>
      <w:r>
        <w:rPr>
          <w:rFonts w:ascii="Arial" w:hAnsi="Arial" w:cs="Arial"/>
          <w:b/>
          <w:spacing w:val="-4"/>
        </w:rPr>
        <w:t xml:space="preserve"> konstrukce</w:t>
      </w:r>
      <w:r w:rsidRPr="00AC723D">
        <w:rPr>
          <w:rFonts w:ascii="Arial" w:hAnsi="Arial" w:cs="Arial"/>
          <w:spacing w:val="-4"/>
        </w:rPr>
        <w:t xml:space="preserve"> vydané dle zákona č. 360/1992 Sb., o výkonu</w:t>
      </w:r>
      <w:r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Pr="008078F6">
        <w:rPr>
          <w:rFonts w:ascii="Arial" w:hAnsi="Arial" w:cs="Arial"/>
        </w:rPr>
        <w:t xml:space="preserve"> a techniků činných ve výstavbě, ve znění pozdějších předpisů</w:t>
      </w:r>
      <w:r>
        <w:rPr>
          <w:rFonts w:ascii="Arial" w:hAnsi="Arial" w:cs="Arial"/>
        </w:rPr>
        <w:t>, nebo jiný rovnocenný doklad;</w:t>
      </w:r>
    </w:p>
    <w:p w14:paraId="0D7DE1ED" w14:textId="77777777" w:rsidR="000D3953" w:rsidRPr="000122A5" w:rsidRDefault="000D3953" w:rsidP="0060083D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0122A5">
        <w:rPr>
          <w:rFonts w:ascii="Arial" w:hAnsi="Arial" w:cs="Arial"/>
          <w:b/>
          <w:spacing w:val="-6"/>
        </w:rPr>
        <w:t>úřední oprávnění pro</w:t>
      </w:r>
      <w:r w:rsidRPr="000122A5">
        <w:rPr>
          <w:rFonts w:ascii="Arial" w:hAnsi="Arial" w:cs="Arial"/>
          <w:spacing w:val="-6"/>
        </w:rPr>
        <w:t xml:space="preserve"> </w:t>
      </w:r>
      <w:r w:rsidRPr="000122A5">
        <w:rPr>
          <w:rFonts w:ascii="Arial" w:hAnsi="Arial" w:cs="Arial"/>
          <w:b/>
          <w:spacing w:val="-6"/>
        </w:rPr>
        <w:t>ověřování výsledků zeměměřických činností</w:t>
      </w:r>
      <w:r w:rsidRPr="000122A5">
        <w:rPr>
          <w:rFonts w:ascii="Arial" w:hAnsi="Arial" w:cs="Arial"/>
          <w:spacing w:val="-6"/>
        </w:rPr>
        <w:t xml:space="preserve"> dle zákona č. 200/1994 Sb.,</w:t>
      </w:r>
      <w:r w:rsidRPr="000122A5">
        <w:rPr>
          <w:rFonts w:ascii="Arial" w:hAnsi="Arial" w:cs="Arial"/>
        </w:rPr>
        <w:t xml:space="preserve"> </w:t>
      </w:r>
      <w:r w:rsidRPr="000122A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0122A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0122A5">
        <w:rPr>
          <w:rFonts w:ascii="Arial" w:hAnsi="Arial" w:cs="Arial"/>
        </w:rPr>
        <w:t>zákona</w:t>
      </w:r>
      <w:proofErr w:type="gramEnd"/>
      <w:r w:rsidRPr="000122A5">
        <w:rPr>
          <w:rFonts w:ascii="Arial" w:hAnsi="Arial" w:cs="Arial"/>
        </w:rPr>
        <w:t>, a to pro osobu nebo osoby, jejichž prostřednictvím odbornou způsobilost zabezpečuje.</w:t>
      </w:r>
    </w:p>
    <w:p w14:paraId="3150EC68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088A2B2D" w14:textId="77777777" w:rsidR="00BE38CE" w:rsidRDefault="00BE38CE" w:rsidP="000D3953">
      <w:pPr>
        <w:jc w:val="both"/>
        <w:rPr>
          <w:rFonts w:ascii="Arial" w:hAnsi="Arial" w:cs="Arial"/>
          <w:sz w:val="22"/>
          <w:szCs w:val="22"/>
        </w:rPr>
      </w:pPr>
    </w:p>
    <w:p w14:paraId="37A7053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D7FB45F" w14:textId="77777777"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Zadavatel</w:t>
      </w:r>
      <w:r w:rsidR="00724A8E">
        <w:rPr>
          <w:rFonts w:ascii="Arial" w:hAnsi="Arial" w:cs="Arial"/>
          <w:spacing w:val="2"/>
          <w:sz w:val="22"/>
          <w:szCs w:val="22"/>
        </w:rPr>
        <w:t>é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724A8E">
        <w:rPr>
          <w:rFonts w:ascii="Arial" w:hAnsi="Arial" w:cs="Arial"/>
          <w:spacing w:val="2"/>
          <w:sz w:val="22"/>
          <w:szCs w:val="22"/>
        </w:rPr>
        <w:t>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="00724A8E"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doby jejich poskytnutí a identifikace objednatele.</w:t>
      </w:r>
    </w:p>
    <w:p w14:paraId="47376C7D" w14:textId="77777777" w:rsidR="00FC4463" w:rsidRDefault="000D3953" w:rsidP="00EE5135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724A8E">
        <w:rPr>
          <w:rFonts w:ascii="Arial" w:hAnsi="Arial" w:cs="Arial"/>
          <w:sz w:val="22"/>
          <w:szCs w:val="22"/>
        </w:rPr>
        <w:t>é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724A8E"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="00FC4463">
        <w:rPr>
          <w:rFonts w:ascii="Arial" w:hAnsi="Arial" w:cs="Arial"/>
          <w:spacing w:val="4"/>
          <w:sz w:val="22"/>
          <w:szCs w:val="22"/>
        </w:rPr>
        <w:t>takto:</w:t>
      </w:r>
    </w:p>
    <w:p w14:paraId="3449D84B" w14:textId="2DE1F31F" w:rsidR="00D32D32" w:rsidRPr="00D32D32" w:rsidRDefault="00D32D32" w:rsidP="00D32D32">
      <w:pPr>
        <w:spacing w:before="120" w:line="288" w:lineRule="auto"/>
        <w:ind w:left="360"/>
        <w:jc w:val="both"/>
        <w:rPr>
          <w:rFonts w:ascii="Arial" w:hAnsi="Arial"/>
          <w:spacing w:val="-6"/>
          <w:sz w:val="22"/>
        </w:rPr>
      </w:pPr>
      <w:r>
        <w:rPr>
          <w:rFonts w:ascii="Arial" w:hAnsi="Arial"/>
          <w:b/>
          <w:spacing w:val="4"/>
          <w:sz w:val="22"/>
        </w:rPr>
        <w:t>a)</w:t>
      </w:r>
      <w:r w:rsidRPr="00D32D32">
        <w:rPr>
          <w:rFonts w:ascii="Arial" w:hAnsi="Arial"/>
          <w:b/>
          <w:spacing w:val="4"/>
          <w:sz w:val="22"/>
        </w:rPr>
        <w:t xml:space="preserve"> nejméně 3 projektované stavby</w:t>
      </w:r>
      <w:r w:rsidR="00FB2863">
        <w:rPr>
          <w:rFonts w:ascii="Arial" w:hAnsi="Arial"/>
          <w:b/>
          <w:spacing w:val="4"/>
          <w:sz w:val="22"/>
        </w:rPr>
        <w:t>,</w:t>
      </w:r>
      <w:r w:rsidRPr="00D32D32">
        <w:rPr>
          <w:rFonts w:ascii="Arial" w:hAnsi="Arial"/>
          <w:b/>
          <w:spacing w:val="4"/>
          <w:sz w:val="22"/>
        </w:rPr>
        <w:t xml:space="preserve"> </w:t>
      </w:r>
      <w:r w:rsidRPr="00D32D32">
        <w:rPr>
          <w:rFonts w:ascii="Arial" w:hAnsi="Arial"/>
          <w:b/>
          <w:sz w:val="22"/>
        </w:rPr>
        <w:t>rekonstrukce</w:t>
      </w:r>
      <w:r w:rsidRPr="00D32D32">
        <w:rPr>
          <w:rFonts w:ascii="Arial" w:hAnsi="Arial" w:cs="Arial"/>
          <w:b/>
          <w:sz w:val="22"/>
          <w:szCs w:val="22"/>
        </w:rPr>
        <w:t xml:space="preserve"> nebo </w:t>
      </w:r>
      <w:r w:rsidR="00046550">
        <w:rPr>
          <w:rFonts w:ascii="Arial" w:hAnsi="Arial" w:cs="Arial"/>
          <w:b/>
          <w:sz w:val="22"/>
          <w:szCs w:val="22"/>
        </w:rPr>
        <w:t>novo</w:t>
      </w:r>
      <w:r w:rsidRPr="00D32D32">
        <w:rPr>
          <w:rFonts w:ascii="Arial" w:hAnsi="Arial" w:cs="Arial"/>
          <w:b/>
          <w:sz w:val="22"/>
          <w:szCs w:val="22"/>
        </w:rPr>
        <w:t>stavb</w:t>
      </w:r>
      <w:r w:rsidR="00046550">
        <w:rPr>
          <w:rFonts w:ascii="Arial" w:hAnsi="Arial" w:cs="Arial"/>
          <w:b/>
          <w:sz w:val="22"/>
          <w:szCs w:val="22"/>
        </w:rPr>
        <w:t>y</w:t>
      </w:r>
      <w:r w:rsidRPr="00D32D32">
        <w:rPr>
          <w:rFonts w:ascii="Arial" w:hAnsi="Arial" w:cs="Arial"/>
          <w:b/>
          <w:sz w:val="22"/>
          <w:szCs w:val="22"/>
        </w:rPr>
        <w:t xml:space="preserve"> </w:t>
      </w:r>
      <w:r w:rsidRPr="00046550">
        <w:rPr>
          <w:rFonts w:ascii="Arial" w:hAnsi="Arial" w:cs="Arial"/>
          <w:b/>
          <w:sz w:val="22"/>
          <w:szCs w:val="22"/>
        </w:rPr>
        <w:t>silnic</w:t>
      </w:r>
      <w:r w:rsidR="00046550" w:rsidRPr="00046550">
        <w:rPr>
          <w:rFonts w:ascii="Arial" w:hAnsi="Arial" w:cs="Arial"/>
          <w:b/>
          <w:sz w:val="22"/>
          <w:szCs w:val="22"/>
        </w:rPr>
        <w:t>e</w:t>
      </w:r>
      <w:r w:rsidRPr="00046550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v minimální délce </w:t>
      </w:r>
      <w:r w:rsidR="00E251C3">
        <w:rPr>
          <w:rFonts w:ascii="Arial" w:hAnsi="Arial" w:cs="Arial"/>
          <w:b/>
          <w:sz w:val="22"/>
          <w:szCs w:val="22"/>
        </w:rPr>
        <w:t>300</w:t>
      </w:r>
      <w:r>
        <w:rPr>
          <w:rFonts w:ascii="Arial" w:hAnsi="Arial" w:cs="Arial"/>
          <w:b/>
          <w:sz w:val="22"/>
          <w:szCs w:val="22"/>
        </w:rPr>
        <w:t xml:space="preserve"> m pro každou z nich </w:t>
      </w:r>
      <w:r w:rsidRPr="00D32D32">
        <w:rPr>
          <w:rFonts w:ascii="Arial" w:hAnsi="Arial" w:cs="Arial"/>
          <w:b/>
          <w:sz w:val="22"/>
          <w:szCs w:val="22"/>
        </w:rPr>
        <w:t xml:space="preserve">vypracovaných dodavatelem ve stupni </w:t>
      </w:r>
      <w:r w:rsidR="002451CF">
        <w:rPr>
          <w:rFonts w:ascii="Arial" w:hAnsi="Arial" w:cs="Arial"/>
          <w:b/>
          <w:sz w:val="22"/>
          <w:szCs w:val="22"/>
        </w:rPr>
        <w:t>DSP</w:t>
      </w:r>
    </w:p>
    <w:p w14:paraId="0FFB89C5" w14:textId="6AA53524" w:rsidR="009366FD" w:rsidRPr="00CF171B" w:rsidRDefault="00D32D32" w:rsidP="00D32D32">
      <w:pPr>
        <w:spacing w:before="120" w:line="288" w:lineRule="auto"/>
        <w:ind w:left="360"/>
        <w:jc w:val="both"/>
        <w:rPr>
          <w:rFonts w:ascii="Arial" w:hAnsi="Arial"/>
          <w:b/>
          <w:spacing w:val="4"/>
          <w:sz w:val="22"/>
        </w:rPr>
      </w:pPr>
      <w:r w:rsidRPr="00CF171B">
        <w:rPr>
          <w:rFonts w:ascii="Arial" w:hAnsi="Arial"/>
          <w:b/>
          <w:spacing w:val="4"/>
          <w:sz w:val="22"/>
        </w:rPr>
        <w:t xml:space="preserve">b) </w:t>
      </w:r>
      <w:r w:rsidR="00831F16" w:rsidRPr="00CF171B">
        <w:rPr>
          <w:rFonts w:ascii="Arial" w:hAnsi="Arial"/>
          <w:b/>
          <w:spacing w:val="4"/>
          <w:sz w:val="22"/>
        </w:rPr>
        <w:t xml:space="preserve">součástí </w:t>
      </w:r>
      <w:r w:rsidR="00093059" w:rsidRPr="00CF171B">
        <w:rPr>
          <w:rFonts w:ascii="Arial" w:hAnsi="Arial"/>
          <w:b/>
          <w:spacing w:val="4"/>
          <w:sz w:val="22"/>
        </w:rPr>
        <w:t xml:space="preserve">alespoň </w:t>
      </w:r>
      <w:r w:rsidRPr="00CF171B">
        <w:rPr>
          <w:rFonts w:ascii="Arial" w:hAnsi="Arial"/>
          <w:b/>
          <w:spacing w:val="4"/>
          <w:sz w:val="22"/>
        </w:rPr>
        <w:t xml:space="preserve">jedné z předložených </w:t>
      </w:r>
      <w:r w:rsidR="00093059" w:rsidRPr="00CF171B">
        <w:rPr>
          <w:rFonts w:ascii="Arial" w:hAnsi="Arial"/>
          <w:b/>
          <w:spacing w:val="4"/>
          <w:sz w:val="22"/>
        </w:rPr>
        <w:t>projektovaných staveb</w:t>
      </w:r>
      <w:r w:rsidRPr="00CF171B">
        <w:rPr>
          <w:rFonts w:ascii="Arial" w:hAnsi="Arial"/>
          <w:b/>
          <w:spacing w:val="4"/>
          <w:sz w:val="22"/>
        </w:rPr>
        <w:t xml:space="preserve"> dle bodu a)</w:t>
      </w:r>
      <w:r w:rsidR="00093059" w:rsidRPr="00CF171B">
        <w:rPr>
          <w:rFonts w:ascii="Arial" w:hAnsi="Arial"/>
          <w:b/>
          <w:spacing w:val="4"/>
          <w:sz w:val="22"/>
        </w:rPr>
        <w:t xml:space="preserve"> musí být </w:t>
      </w:r>
      <w:r w:rsidR="00E251C3" w:rsidRPr="00CF171B">
        <w:rPr>
          <w:rFonts w:ascii="Arial" w:hAnsi="Arial"/>
          <w:b/>
          <w:spacing w:val="4"/>
          <w:sz w:val="22"/>
        </w:rPr>
        <w:t xml:space="preserve">rekonstrukce </w:t>
      </w:r>
      <w:r w:rsidR="00233A06" w:rsidRPr="00CF171B">
        <w:rPr>
          <w:rFonts w:ascii="Arial" w:hAnsi="Arial"/>
          <w:b/>
          <w:spacing w:val="4"/>
          <w:sz w:val="22"/>
        </w:rPr>
        <w:t xml:space="preserve">nebo výstavba </w:t>
      </w:r>
      <w:r w:rsidR="00E251C3" w:rsidRPr="00CF171B">
        <w:rPr>
          <w:rFonts w:ascii="Arial" w:hAnsi="Arial"/>
          <w:b/>
          <w:spacing w:val="4"/>
          <w:sz w:val="22"/>
        </w:rPr>
        <w:t>chodníků</w:t>
      </w:r>
    </w:p>
    <w:p w14:paraId="3FE0F9D9" w14:textId="079ED322" w:rsidR="00233A06" w:rsidRPr="00CF171B" w:rsidRDefault="00233A06" w:rsidP="00233A06">
      <w:pPr>
        <w:spacing w:before="120" w:line="288" w:lineRule="auto"/>
        <w:ind w:left="360"/>
        <w:jc w:val="both"/>
        <w:rPr>
          <w:rFonts w:ascii="Arial" w:hAnsi="Arial"/>
          <w:b/>
          <w:spacing w:val="4"/>
          <w:sz w:val="22"/>
        </w:rPr>
      </w:pPr>
      <w:r w:rsidRPr="00CF171B">
        <w:rPr>
          <w:rFonts w:ascii="Arial" w:hAnsi="Arial"/>
          <w:b/>
          <w:spacing w:val="4"/>
          <w:sz w:val="22"/>
        </w:rPr>
        <w:t>c) součástí alespoň jedné z předložených projektovaných staveb dle bodu a) musí být rekonstrukce nebo výstavba veřejného osvětlení</w:t>
      </w:r>
    </w:p>
    <w:p w14:paraId="34DDC4E9" w14:textId="4A1EEBC8" w:rsidR="00233A06" w:rsidRDefault="00233A06" w:rsidP="00233A06">
      <w:pPr>
        <w:spacing w:before="120" w:line="288" w:lineRule="auto"/>
        <w:ind w:left="360"/>
        <w:jc w:val="both"/>
        <w:rPr>
          <w:rFonts w:ascii="Arial" w:hAnsi="Arial"/>
          <w:b/>
          <w:spacing w:val="4"/>
          <w:sz w:val="22"/>
        </w:rPr>
      </w:pPr>
      <w:r>
        <w:rPr>
          <w:rFonts w:ascii="Arial" w:hAnsi="Arial"/>
          <w:b/>
          <w:spacing w:val="4"/>
          <w:sz w:val="22"/>
        </w:rPr>
        <w:t xml:space="preserve">d) </w:t>
      </w:r>
      <w:r w:rsidR="00C9455A">
        <w:rPr>
          <w:rFonts w:ascii="Arial" w:hAnsi="Arial"/>
          <w:b/>
          <w:spacing w:val="4"/>
          <w:sz w:val="22"/>
        </w:rPr>
        <w:t xml:space="preserve">nejméně </w:t>
      </w:r>
      <w:r w:rsidR="006114DA">
        <w:rPr>
          <w:rFonts w:ascii="Arial" w:hAnsi="Arial"/>
          <w:b/>
          <w:spacing w:val="4"/>
          <w:sz w:val="22"/>
        </w:rPr>
        <w:t>1</w:t>
      </w:r>
      <w:r w:rsidR="00C9455A">
        <w:rPr>
          <w:rFonts w:ascii="Arial" w:hAnsi="Arial"/>
          <w:b/>
          <w:spacing w:val="4"/>
          <w:sz w:val="22"/>
        </w:rPr>
        <w:t xml:space="preserve"> projektovan</w:t>
      </w:r>
      <w:r w:rsidR="006114DA">
        <w:rPr>
          <w:rFonts w:ascii="Arial" w:hAnsi="Arial"/>
          <w:b/>
          <w:spacing w:val="4"/>
          <w:sz w:val="22"/>
        </w:rPr>
        <w:t>á</w:t>
      </w:r>
      <w:r w:rsidR="00C9455A">
        <w:rPr>
          <w:rFonts w:ascii="Arial" w:hAnsi="Arial"/>
          <w:b/>
          <w:spacing w:val="4"/>
          <w:sz w:val="22"/>
        </w:rPr>
        <w:t xml:space="preserve"> </w:t>
      </w:r>
      <w:r w:rsidR="006114DA">
        <w:rPr>
          <w:rFonts w:ascii="Arial" w:hAnsi="Arial"/>
          <w:b/>
          <w:spacing w:val="4"/>
          <w:sz w:val="22"/>
        </w:rPr>
        <w:t>novo</w:t>
      </w:r>
      <w:r w:rsidR="00C9455A">
        <w:rPr>
          <w:rFonts w:ascii="Arial" w:hAnsi="Arial"/>
          <w:b/>
          <w:spacing w:val="4"/>
          <w:sz w:val="22"/>
        </w:rPr>
        <w:t>stavb</w:t>
      </w:r>
      <w:r w:rsidR="006114DA">
        <w:rPr>
          <w:rFonts w:ascii="Arial" w:hAnsi="Arial"/>
          <w:b/>
          <w:spacing w:val="4"/>
          <w:sz w:val="22"/>
        </w:rPr>
        <w:t>a mostu,</w:t>
      </w:r>
      <w:r w:rsidR="002451CF">
        <w:rPr>
          <w:rFonts w:ascii="Arial" w:hAnsi="Arial"/>
          <w:b/>
          <w:spacing w:val="4"/>
          <w:sz w:val="22"/>
        </w:rPr>
        <w:t xml:space="preserve"> případně rekonstrukce mostu spočívající v demolici původního mostu a výstavbě nového</w:t>
      </w:r>
      <w:r w:rsidR="006114DA">
        <w:rPr>
          <w:rFonts w:ascii="Arial" w:hAnsi="Arial"/>
          <w:b/>
          <w:spacing w:val="4"/>
          <w:sz w:val="22"/>
        </w:rPr>
        <w:t xml:space="preserve"> mostu</w:t>
      </w:r>
      <w:r w:rsidR="00046550">
        <w:rPr>
          <w:rFonts w:ascii="Arial" w:hAnsi="Arial"/>
          <w:b/>
          <w:spacing w:val="4"/>
          <w:sz w:val="22"/>
        </w:rPr>
        <w:t xml:space="preserve"> </w:t>
      </w:r>
      <w:r w:rsidR="009C7E16" w:rsidRPr="009C7E16">
        <w:rPr>
          <w:rFonts w:ascii="Arial" w:hAnsi="Arial"/>
          <w:b/>
          <w:spacing w:val="4"/>
          <w:sz w:val="22"/>
        </w:rPr>
        <w:t xml:space="preserve">s minimální délkou přemostění </w:t>
      </w:r>
      <w:r w:rsidR="00184750">
        <w:rPr>
          <w:rFonts w:ascii="Arial" w:hAnsi="Arial"/>
          <w:b/>
          <w:spacing w:val="4"/>
          <w:sz w:val="22"/>
        </w:rPr>
        <w:t>5</w:t>
      </w:r>
      <w:r w:rsidR="00DE0A8C">
        <w:rPr>
          <w:rFonts w:ascii="Arial" w:hAnsi="Arial"/>
          <w:b/>
          <w:spacing w:val="4"/>
          <w:sz w:val="22"/>
        </w:rPr>
        <w:t>0</w:t>
      </w:r>
      <w:r w:rsidR="009C7E16" w:rsidRPr="00DE0A8C">
        <w:rPr>
          <w:rFonts w:ascii="Arial" w:hAnsi="Arial"/>
          <w:b/>
          <w:spacing w:val="4"/>
          <w:sz w:val="22"/>
        </w:rPr>
        <w:t xml:space="preserve"> m</w:t>
      </w:r>
      <w:r w:rsidR="00303D4E">
        <w:rPr>
          <w:rFonts w:ascii="Arial" w:hAnsi="Arial"/>
          <w:b/>
          <w:spacing w:val="4"/>
          <w:sz w:val="22"/>
        </w:rPr>
        <w:t xml:space="preserve"> vypracovaná dodavatelem </w:t>
      </w:r>
      <w:r w:rsidR="00303D4E" w:rsidRPr="00D32D32">
        <w:rPr>
          <w:rFonts w:ascii="Arial" w:hAnsi="Arial" w:cs="Arial"/>
          <w:b/>
          <w:sz w:val="22"/>
          <w:szCs w:val="22"/>
        </w:rPr>
        <w:t xml:space="preserve">ve stupni </w:t>
      </w:r>
      <w:r w:rsidR="00303D4E">
        <w:rPr>
          <w:rFonts w:ascii="Arial" w:hAnsi="Arial" w:cs="Arial"/>
          <w:b/>
          <w:sz w:val="22"/>
          <w:szCs w:val="22"/>
        </w:rPr>
        <w:t>DSP</w:t>
      </w:r>
      <w:r w:rsidR="00E53A5D">
        <w:rPr>
          <w:rFonts w:ascii="Arial" w:hAnsi="Arial"/>
          <w:b/>
          <w:spacing w:val="4"/>
          <w:sz w:val="22"/>
        </w:rPr>
        <w:t xml:space="preserve">. </w:t>
      </w:r>
      <w:r w:rsidR="00BF6799" w:rsidRPr="00BF6799">
        <w:rPr>
          <w:rFonts w:ascii="Arial" w:hAnsi="Arial"/>
          <w:b/>
          <w:spacing w:val="4"/>
          <w:sz w:val="22"/>
        </w:rPr>
        <w:t>Tato referenční stavba může být součástí prokazovaných referenčních staveb dle bodu a).</w:t>
      </w:r>
    </w:p>
    <w:p w14:paraId="3AD7F8A2" w14:textId="77777777" w:rsidR="003E6C42" w:rsidRPr="003E6C42" w:rsidRDefault="003E6C42" w:rsidP="000D3953">
      <w:pPr>
        <w:spacing w:before="120" w:line="288" w:lineRule="auto"/>
        <w:jc w:val="both"/>
        <w:rPr>
          <w:rFonts w:ascii="Arial" w:eastAsia="MS Mincho" w:hAnsi="Arial" w:cs="Arial"/>
          <w:spacing w:val="-4"/>
          <w:sz w:val="4"/>
          <w:szCs w:val="4"/>
        </w:rPr>
      </w:pPr>
    </w:p>
    <w:p w14:paraId="5F22F53E" w14:textId="77777777" w:rsidR="00810489" w:rsidRPr="00313904" w:rsidRDefault="00810489" w:rsidP="00810489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0A6A3E77" w14:textId="294648D0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14:paraId="28EB0604" w14:textId="77777777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5B52966D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0A61BEAC" w14:textId="77777777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>Dodavatel je oprávněn předložit v nabídce dokumenty prokazující</w:t>
      </w:r>
      <w:r w:rsidR="00ED29B1">
        <w:rPr>
          <w:rFonts w:ascii="Arial" w:eastAsia="MS Mincho" w:hAnsi="Arial" w:cs="Arial"/>
          <w:spacing w:val="-6"/>
          <w:sz w:val="22"/>
          <w:szCs w:val="22"/>
        </w:rPr>
        <w:t xml:space="preserve"> základní a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profesní</w:t>
      </w:r>
      <w:r w:rsidR="00ED29B1">
        <w:rPr>
          <w:rFonts w:ascii="Arial" w:eastAsia="MS Mincho" w:hAnsi="Arial" w:cs="Arial"/>
          <w:spacing w:val="-6"/>
          <w:sz w:val="22"/>
          <w:szCs w:val="22"/>
        </w:rPr>
        <w:t xml:space="preserve"> způsobilost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FF1180">
        <w:rPr>
          <w:rFonts w:ascii="Arial" w:eastAsia="MS Mincho" w:hAnsi="Arial" w:cs="Arial"/>
          <w:spacing w:val="-6"/>
          <w:sz w:val="22"/>
          <w:szCs w:val="22"/>
        </w:rPr>
        <w:t>a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3A0B9F">
        <w:rPr>
          <w:rFonts w:ascii="Arial" w:eastAsia="MS Mincho" w:hAnsi="Arial" w:cs="Arial"/>
          <w:spacing w:val="-6"/>
          <w:sz w:val="22"/>
          <w:szCs w:val="22"/>
        </w:rPr>
        <w:t>é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3A0B9F">
        <w:rPr>
          <w:rFonts w:ascii="Arial" w:eastAsia="MS Mincho" w:hAnsi="Arial" w:cs="Arial"/>
          <w:spacing w:val="-6"/>
          <w:sz w:val="22"/>
          <w:szCs w:val="22"/>
        </w:rPr>
        <w:t>í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2DC959D" w14:textId="77777777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43648CAA" w14:textId="77777777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03752D6E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415C7601" w14:textId="77777777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lastRenderedPageBreak/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1327E22D" w14:textId="77777777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</w:t>
      </w:r>
      <w:r w:rsidR="0052409D">
        <w:rPr>
          <w:rFonts w:cs="Arial"/>
          <w:szCs w:val="22"/>
        </w:rPr>
        <w:t>é</w:t>
      </w:r>
      <w:r w:rsidRPr="00D9738F">
        <w:rPr>
          <w:rFonts w:cs="Arial"/>
          <w:szCs w:val="22"/>
        </w:rPr>
        <w:t xml:space="preserve"> požaduj</w:t>
      </w:r>
      <w:r w:rsidR="0052409D">
        <w:rPr>
          <w:rFonts w:cs="Arial"/>
          <w:szCs w:val="22"/>
        </w:rPr>
        <w:t>í</w:t>
      </w:r>
      <w:r w:rsidRPr="00D9738F">
        <w:rPr>
          <w:rFonts w:cs="Arial"/>
          <w:szCs w:val="22"/>
        </w:rPr>
        <w:t>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7C1C9BB4" w14:textId="77777777" w:rsidR="008A6DB5" w:rsidRDefault="008A6DB5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708E53E8" w14:textId="4935DF38" w:rsidR="008A6DB5" w:rsidRDefault="008A6DB5" w:rsidP="008A6DB5">
      <w:pPr>
        <w:pStyle w:val="Nadpis2"/>
        <w:numPr>
          <w:ilvl w:val="0"/>
          <w:numId w:val="0"/>
        </w:numPr>
        <w:rPr>
          <w:u w:val="single"/>
        </w:rPr>
      </w:pPr>
      <w:r w:rsidRPr="00273B5C">
        <w:rPr>
          <w:u w:val="single"/>
        </w:rPr>
        <w:t>Další požadavky zadavatel</w:t>
      </w:r>
      <w:r w:rsidR="00C841AB">
        <w:rPr>
          <w:u w:val="single"/>
        </w:rPr>
        <w:t>ů</w:t>
      </w:r>
    </w:p>
    <w:p w14:paraId="1F35CD84" w14:textId="77777777" w:rsidR="008A6DB5" w:rsidRPr="00273B5C" w:rsidRDefault="008A6DB5" w:rsidP="008A6DB5"/>
    <w:p w14:paraId="6E19F986" w14:textId="77777777" w:rsidR="008A6DB5" w:rsidRDefault="008A6DB5" w:rsidP="008A6DB5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>
        <w:rPr>
          <w:rFonts w:ascii="Arial" w:hAnsi="Arial" w:cs="Arial"/>
          <w:spacing w:val="-2"/>
          <w:sz w:val="22"/>
          <w:szCs w:val="22"/>
        </w:rPr>
        <w:t xml:space="preserve">při podpisu smlouvy o </w:t>
      </w:r>
      <w:r w:rsidR="00E47B9F">
        <w:rPr>
          <w:rFonts w:ascii="Arial" w:hAnsi="Arial" w:cs="Arial"/>
          <w:spacing w:val="-2"/>
          <w:sz w:val="22"/>
          <w:szCs w:val="22"/>
        </w:rPr>
        <w:t>provedení veřejné zakázky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Pr="00F67170">
        <w:rPr>
          <w:rFonts w:ascii="Arial" w:hAnsi="Arial" w:cs="Arial"/>
          <w:spacing w:val="-2"/>
          <w:sz w:val="22"/>
          <w:szCs w:val="22"/>
        </w:rPr>
        <w:t xml:space="preserve">třetím osobám ve výši min. </w:t>
      </w:r>
      <w:r>
        <w:rPr>
          <w:rFonts w:ascii="Arial" w:hAnsi="Arial" w:cs="Arial"/>
          <w:spacing w:val="-2"/>
          <w:sz w:val="22"/>
          <w:szCs w:val="22"/>
        </w:rPr>
        <w:t>2</w:t>
      </w:r>
      <w:r w:rsidRPr="0013554B">
        <w:rPr>
          <w:rFonts w:ascii="Arial" w:hAnsi="Arial" w:cs="Arial"/>
          <w:spacing w:val="-2"/>
          <w:sz w:val="22"/>
          <w:szCs w:val="22"/>
        </w:rPr>
        <w:t xml:space="preserve"> mil. Kč.</w:t>
      </w:r>
    </w:p>
    <w:p w14:paraId="252E6DDF" w14:textId="24A76A1A" w:rsidR="00EF5F78" w:rsidRDefault="00EF5F78" w:rsidP="0077457B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14:paraId="3454DB1B" w14:textId="1B8AD563" w:rsidR="00EF5F78" w:rsidRDefault="00EF5F78" w:rsidP="00EF5F78">
      <w:pPr>
        <w:pStyle w:val="Nadpis2"/>
        <w:numPr>
          <w:ilvl w:val="0"/>
          <w:numId w:val="0"/>
        </w:numPr>
        <w:rPr>
          <w:u w:val="single"/>
        </w:rPr>
      </w:pPr>
      <w:r>
        <w:rPr>
          <w:u w:val="single"/>
        </w:rPr>
        <w:t>Ostatní</w:t>
      </w:r>
    </w:p>
    <w:p w14:paraId="459E1C0C" w14:textId="77777777" w:rsidR="00EF5F78" w:rsidRPr="00EF5F78" w:rsidRDefault="00EF5F78" w:rsidP="0077457B">
      <w:pPr>
        <w:spacing w:after="120" w:line="288" w:lineRule="auto"/>
        <w:jc w:val="both"/>
        <w:rPr>
          <w:rFonts w:ascii="Arial" w:hAnsi="Arial" w:cs="Arial"/>
          <w:spacing w:val="-2"/>
          <w:sz w:val="12"/>
          <w:szCs w:val="12"/>
        </w:rPr>
      </w:pPr>
    </w:p>
    <w:p w14:paraId="4070CDF5" w14:textId="2AB14C05" w:rsidR="008A6DB5" w:rsidRDefault="0077457B" w:rsidP="00EF5F78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77457B">
        <w:rPr>
          <w:rFonts w:ascii="Arial" w:hAnsi="Arial" w:cs="Arial"/>
          <w:spacing w:val="-2"/>
          <w:sz w:val="22"/>
          <w:szCs w:val="22"/>
        </w:rPr>
        <w:t>Zadavatel</w:t>
      </w:r>
      <w:r w:rsidR="00EF5F78">
        <w:rPr>
          <w:rFonts w:ascii="Arial" w:hAnsi="Arial" w:cs="Arial"/>
          <w:spacing w:val="-2"/>
          <w:sz w:val="22"/>
          <w:szCs w:val="22"/>
        </w:rPr>
        <w:t>é</w:t>
      </w:r>
      <w:r w:rsidRPr="0077457B">
        <w:rPr>
          <w:rFonts w:ascii="Arial" w:hAnsi="Arial" w:cs="Arial"/>
          <w:spacing w:val="-2"/>
          <w:sz w:val="22"/>
          <w:szCs w:val="22"/>
        </w:rPr>
        <w:t xml:space="preserve"> nezad</w:t>
      </w:r>
      <w:r w:rsidR="00EF5F78">
        <w:rPr>
          <w:rFonts w:ascii="Arial" w:hAnsi="Arial" w:cs="Arial"/>
          <w:spacing w:val="-2"/>
          <w:sz w:val="22"/>
          <w:szCs w:val="22"/>
        </w:rPr>
        <w:t>ají</w:t>
      </w:r>
      <w:r w:rsidRPr="0077457B">
        <w:rPr>
          <w:rFonts w:ascii="Arial" w:hAnsi="Arial" w:cs="Arial"/>
          <w:spacing w:val="-2"/>
          <w:sz w:val="22"/>
          <w:szCs w:val="22"/>
        </w:rPr>
        <w:t xml:space="preserve"> veřejnou zakázku účastníku zadávacího řízení, pokud je to v rozporu s mezinárodními sankcemi podle zákona upravujícího provádění mezinárodních sankcí.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 w:rsidRPr="0077457B">
        <w:rPr>
          <w:rFonts w:ascii="Arial" w:hAnsi="Arial" w:cs="Arial"/>
          <w:spacing w:val="-2"/>
          <w:sz w:val="22"/>
          <w:szCs w:val="22"/>
        </w:rPr>
        <w:t xml:space="preserve">Pokud se </w:t>
      </w:r>
      <w:r>
        <w:rPr>
          <w:rFonts w:ascii="Arial" w:hAnsi="Arial" w:cs="Arial"/>
          <w:spacing w:val="-2"/>
          <w:sz w:val="22"/>
          <w:szCs w:val="22"/>
        </w:rPr>
        <w:t xml:space="preserve">tyto </w:t>
      </w:r>
      <w:r w:rsidRPr="0077457B">
        <w:rPr>
          <w:rFonts w:ascii="Arial" w:hAnsi="Arial" w:cs="Arial"/>
          <w:spacing w:val="-2"/>
          <w:sz w:val="22"/>
          <w:szCs w:val="22"/>
        </w:rPr>
        <w:t>mezinárodní sankce vztahuj</w:t>
      </w:r>
      <w:r>
        <w:rPr>
          <w:rFonts w:ascii="Arial" w:hAnsi="Arial" w:cs="Arial"/>
          <w:spacing w:val="-2"/>
          <w:sz w:val="22"/>
          <w:szCs w:val="22"/>
        </w:rPr>
        <w:t>í</w:t>
      </w:r>
      <w:r w:rsidRPr="0077457B">
        <w:rPr>
          <w:rFonts w:ascii="Arial" w:hAnsi="Arial" w:cs="Arial"/>
          <w:spacing w:val="-2"/>
          <w:sz w:val="22"/>
          <w:szCs w:val="22"/>
        </w:rPr>
        <w:t xml:space="preserve"> na poddodavatele</w:t>
      </w:r>
      <w:r w:rsidR="00EF5F78">
        <w:rPr>
          <w:rFonts w:ascii="Arial" w:hAnsi="Arial" w:cs="Arial"/>
          <w:spacing w:val="-2"/>
          <w:sz w:val="22"/>
          <w:szCs w:val="22"/>
        </w:rPr>
        <w:t xml:space="preserve"> tohoto </w:t>
      </w:r>
      <w:r w:rsidRPr="0077457B">
        <w:rPr>
          <w:rFonts w:ascii="Arial" w:hAnsi="Arial" w:cs="Arial"/>
          <w:spacing w:val="-2"/>
          <w:sz w:val="22"/>
          <w:szCs w:val="22"/>
        </w:rPr>
        <w:t>účastníka zadávacího řízení</w:t>
      </w:r>
      <w:r w:rsidR="000E40EF">
        <w:rPr>
          <w:rFonts w:ascii="Arial" w:hAnsi="Arial" w:cs="Arial"/>
          <w:spacing w:val="-2"/>
          <w:sz w:val="22"/>
          <w:szCs w:val="22"/>
        </w:rPr>
        <w:t>,</w:t>
      </w:r>
      <w:r w:rsidR="00EF5F78">
        <w:rPr>
          <w:rFonts w:ascii="Arial" w:hAnsi="Arial" w:cs="Arial"/>
          <w:spacing w:val="-2"/>
          <w:sz w:val="22"/>
          <w:szCs w:val="22"/>
        </w:rPr>
        <w:t xml:space="preserve"> budou </w:t>
      </w:r>
      <w:r w:rsidRPr="0077457B">
        <w:rPr>
          <w:rFonts w:ascii="Arial" w:hAnsi="Arial" w:cs="Arial"/>
          <w:spacing w:val="-2"/>
          <w:sz w:val="22"/>
          <w:szCs w:val="22"/>
        </w:rPr>
        <w:t>zadavatel</w:t>
      </w:r>
      <w:r w:rsidR="00EF5F78">
        <w:rPr>
          <w:rFonts w:ascii="Arial" w:hAnsi="Arial" w:cs="Arial"/>
          <w:spacing w:val="-2"/>
          <w:sz w:val="22"/>
          <w:szCs w:val="22"/>
        </w:rPr>
        <w:t>é</w:t>
      </w:r>
      <w:r w:rsidRPr="0077457B">
        <w:rPr>
          <w:rFonts w:ascii="Arial" w:hAnsi="Arial" w:cs="Arial"/>
          <w:spacing w:val="-2"/>
          <w:sz w:val="22"/>
          <w:szCs w:val="22"/>
        </w:rPr>
        <w:t xml:space="preserve"> požadovat nahrazení </w:t>
      </w:r>
      <w:r w:rsidR="00EF5F78">
        <w:rPr>
          <w:rFonts w:ascii="Arial" w:hAnsi="Arial" w:cs="Arial"/>
          <w:spacing w:val="-2"/>
          <w:sz w:val="22"/>
          <w:szCs w:val="22"/>
        </w:rPr>
        <w:t>dotčeného poddodavatele.</w:t>
      </w:r>
    </w:p>
    <w:p w14:paraId="0A838993" w14:textId="6A7A3B89" w:rsidR="008A6DB5" w:rsidRPr="00112FBC" w:rsidRDefault="008A6DB5" w:rsidP="008A6DB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50B62">
        <w:rPr>
          <w:rFonts w:ascii="Arial" w:hAnsi="Arial" w:cs="Arial"/>
          <w:sz w:val="22"/>
          <w:szCs w:val="22"/>
        </w:rPr>
        <w:t xml:space="preserve">Dodavatel prokáže výše uvedené předložením </w:t>
      </w:r>
      <w:r w:rsidRPr="00250B6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250B62">
        <w:rPr>
          <w:rFonts w:ascii="Arial" w:hAnsi="Arial" w:cs="Arial"/>
          <w:sz w:val="22"/>
          <w:szCs w:val="22"/>
        </w:rPr>
        <w:t xml:space="preserve"> (viz zadávací dokumentace).</w:t>
      </w:r>
    </w:p>
    <w:p w14:paraId="73419096" w14:textId="77777777" w:rsidR="008A6DB5" w:rsidRPr="00D9738F" w:rsidRDefault="008A6DB5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3554AF92" w14:textId="77777777" w:rsidR="00F63462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0CE04F3B" w14:textId="77777777" w:rsidR="00CC7CE5" w:rsidRPr="00830D8A" w:rsidRDefault="00CC7CE5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144C4016" w14:textId="77777777" w:rsidR="00F63462" w:rsidRPr="009550B1" w:rsidRDefault="00F63462" w:rsidP="001559A9">
      <w:pPr>
        <w:pStyle w:val="Nadpis1"/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</w:p>
    <w:p w14:paraId="4C434191" w14:textId="77777777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9613E7">
        <w:rPr>
          <w:rFonts w:ascii="Arial" w:hAnsi="Arial" w:cs="Arial"/>
          <w:sz w:val="22"/>
          <w:szCs w:val="22"/>
        </w:rPr>
        <w:t xml:space="preserve"> č. 1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14:paraId="4B372CA5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766E88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1EB88F09" w14:textId="77777777" w:rsidR="00CC7CE5" w:rsidRDefault="00CC7CE5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4"/>
          <w:szCs w:val="4"/>
        </w:rPr>
      </w:pPr>
    </w:p>
    <w:p w14:paraId="2953FEA0" w14:textId="77777777" w:rsidR="00BE38CE" w:rsidRPr="00BA213F" w:rsidRDefault="00BE38C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4"/>
          <w:szCs w:val="4"/>
        </w:rPr>
      </w:pPr>
    </w:p>
    <w:p w14:paraId="165BF600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766E88">
        <w:rPr>
          <w:rFonts w:ascii="Arial" w:hAnsi="Arial" w:cs="Arial"/>
          <w:b/>
          <w:sz w:val="22"/>
          <w:szCs w:val="22"/>
        </w:rPr>
        <w:t xml:space="preserve"> č. 1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60F9287A" w14:textId="77777777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k</w:t>
      </w:r>
      <w:r w:rsidR="00606CCC">
        <w:rPr>
          <w:rFonts w:ascii="Arial" w:hAnsi="Arial" w:cs="Arial"/>
          <w:sz w:val="22"/>
          <w:szCs w:val="22"/>
        </w:rPr>
        <w:t>y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5192BF4A" w14:textId="77777777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14:paraId="05C1541A" w14:textId="6D4525DF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810489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čestn</w:t>
      </w:r>
      <w:r w:rsidR="00810489">
        <w:rPr>
          <w:rFonts w:ascii="Arial" w:hAnsi="Arial" w:cs="Arial"/>
          <w:sz w:val="22"/>
          <w:szCs w:val="22"/>
        </w:rPr>
        <w:t>ýc</w:t>
      </w:r>
      <w:r w:rsidR="00E107A2" w:rsidRPr="00B27DF3">
        <w:rPr>
          <w:rFonts w:ascii="Arial" w:hAnsi="Arial" w:cs="Arial"/>
          <w:sz w:val="22"/>
          <w:szCs w:val="22"/>
        </w:rPr>
        <w:t>h prohlášení,</w:t>
      </w:r>
    </w:p>
    <w:p w14:paraId="64C4113B" w14:textId="77777777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14:paraId="50D5EF95" w14:textId="77777777" w:rsidR="00E107A2" w:rsidRDefault="0081268A" w:rsidP="0081268A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1268A">
        <w:rPr>
          <w:rFonts w:ascii="Arial" w:hAnsi="Arial" w:cs="Arial"/>
          <w:sz w:val="22"/>
          <w:szCs w:val="22"/>
        </w:rPr>
        <w:t xml:space="preserve">návrhy smluv o provedení veřejné zakázky pro </w:t>
      </w:r>
      <w:r w:rsidR="00CC7CE5">
        <w:rPr>
          <w:rFonts w:ascii="Arial" w:hAnsi="Arial" w:cs="Arial"/>
          <w:sz w:val="22"/>
          <w:szCs w:val="22"/>
        </w:rPr>
        <w:t>oba zadavatele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14:paraId="3A54F73A" w14:textId="77777777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689D4C93" w14:textId="13A91C7B" w:rsidR="009745B1" w:rsidRPr="00B26F8E" w:rsidRDefault="00BE631F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26F8E">
        <w:rPr>
          <w:rFonts w:ascii="Arial" w:hAnsi="Arial" w:cs="Arial"/>
          <w:sz w:val="22"/>
          <w:szCs w:val="22"/>
        </w:rPr>
        <w:t>projektová dokumentace „Propojení silnice II/150 a II/347 Zámecká – Nádražní“ vypracované ve stupni DÚR</w:t>
      </w:r>
      <w:r w:rsidR="00D96FCC">
        <w:rPr>
          <w:rFonts w:ascii="Arial" w:hAnsi="Arial" w:cs="Arial"/>
          <w:sz w:val="22"/>
          <w:szCs w:val="22"/>
        </w:rPr>
        <w:t>,</w:t>
      </w:r>
    </w:p>
    <w:p w14:paraId="758FA1CE" w14:textId="1EF8E491" w:rsidR="00B26F8E" w:rsidRPr="00B26F8E" w:rsidRDefault="00D96FCC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</w:t>
      </w:r>
      <w:r w:rsidR="00B26F8E" w:rsidRPr="00B26F8E">
        <w:rPr>
          <w:rFonts w:ascii="Arial" w:hAnsi="Arial" w:cs="Arial"/>
          <w:sz w:val="22"/>
          <w:szCs w:val="22"/>
        </w:rPr>
        <w:t xml:space="preserve">zemní rozhodnutí – rozhodnutí o umístění stavby „Propojení silnice II/150 a II/347 Zámecká – Nádražní“ č. j.: KUJI 16831/2022 vydané </w:t>
      </w:r>
      <w:proofErr w:type="spellStart"/>
      <w:r w:rsidR="00B26F8E" w:rsidRPr="00B26F8E">
        <w:rPr>
          <w:rFonts w:ascii="Arial" w:hAnsi="Arial" w:cs="Arial"/>
          <w:sz w:val="22"/>
          <w:szCs w:val="22"/>
        </w:rPr>
        <w:t>KrÚ</w:t>
      </w:r>
      <w:proofErr w:type="spellEnd"/>
      <w:r w:rsidR="00B26F8E" w:rsidRPr="00B26F8E">
        <w:rPr>
          <w:rFonts w:ascii="Arial" w:hAnsi="Arial" w:cs="Arial"/>
          <w:sz w:val="22"/>
          <w:szCs w:val="22"/>
        </w:rPr>
        <w:t xml:space="preserve"> Kraje Vysočina dne 21. 2. 2022</w:t>
      </w:r>
    </w:p>
    <w:p w14:paraId="70708358" w14:textId="77777777" w:rsidR="00097B9D" w:rsidRDefault="00097B9D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276BC081" w14:textId="77777777" w:rsidR="00097B9D" w:rsidRDefault="00097B9D" w:rsidP="00097B9D">
      <w:pPr>
        <w:pStyle w:val="Nadpis1"/>
        <w:ind w:left="431" w:hanging="431"/>
        <w:jc w:val="both"/>
      </w:pPr>
      <w:r w:rsidRPr="00100268">
        <w:lastRenderedPageBreak/>
        <w:t>Vysvětlení zadávací dokumentace</w:t>
      </w:r>
    </w:p>
    <w:p w14:paraId="6BC4E050" w14:textId="77777777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81268A">
        <w:t xml:space="preserve">č. 1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097B9D">
        <w:rPr>
          <w:spacing w:val="-4"/>
        </w:rPr>
        <w:t>Ž</w:t>
      </w:r>
      <w:r w:rsidRPr="00EE65FC">
        <w:rPr>
          <w:spacing w:val="2"/>
        </w:rPr>
        <w:t>ádost musí být zadavateli</w:t>
      </w:r>
      <w:r w:rsidR="0081268A">
        <w:rPr>
          <w:spacing w:val="2"/>
        </w:rPr>
        <w:t xml:space="preserve"> č. 1</w:t>
      </w:r>
      <w:r w:rsidRPr="00EE65FC">
        <w:rPr>
          <w:spacing w:val="2"/>
        </w:rPr>
        <w:t xml:space="preserve">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7ADE59E4" w14:textId="77777777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</w:t>
      </w:r>
      <w:r w:rsidR="0081268A">
        <w:rPr>
          <w:rFonts w:ascii="Arial" w:hAnsi="Arial" w:cs="Arial"/>
          <w:spacing w:val="6"/>
          <w:sz w:val="22"/>
          <w:szCs w:val="22"/>
        </w:rPr>
        <w:t xml:space="preserve">č. 1 </w:t>
      </w:r>
      <w:r w:rsidRPr="00031AD6">
        <w:rPr>
          <w:rFonts w:ascii="Arial" w:hAnsi="Arial" w:cs="Arial"/>
          <w:spacing w:val="6"/>
          <w:sz w:val="22"/>
          <w:szCs w:val="22"/>
        </w:rPr>
        <w:t>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3F2B7158" w14:textId="77777777" w:rsidR="00097B9D" w:rsidRPr="00B3697E" w:rsidRDefault="00097B9D" w:rsidP="00EE65FC">
      <w:pPr>
        <w:spacing w:before="120" w:line="288" w:lineRule="auto"/>
        <w:jc w:val="both"/>
        <w:rPr>
          <w:rFonts w:ascii="Arial" w:hAnsi="Arial" w:cs="Arial"/>
          <w:spacing w:val="6"/>
          <w:sz w:val="8"/>
          <w:szCs w:val="8"/>
        </w:rPr>
      </w:pPr>
    </w:p>
    <w:p w14:paraId="00A81E01" w14:textId="77777777" w:rsidR="00097B9D" w:rsidRPr="00097B9D" w:rsidRDefault="00097B9D" w:rsidP="00097B9D">
      <w:pPr>
        <w:pStyle w:val="Nadpis1"/>
        <w:ind w:left="431" w:hanging="431"/>
        <w:jc w:val="both"/>
      </w:pPr>
      <w:r w:rsidRPr="00A71258">
        <w:t>Elektronický</w:t>
      </w:r>
      <w:r w:rsidRPr="00097B9D">
        <w:t xml:space="preserve"> nástroj, komunikace mezi zadavatelem a dodavatelem</w:t>
      </w:r>
    </w:p>
    <w:p w14:paraId="4C93C875" w14:textId="77777777" w:rsidR="00097B9D" w:rsidRPr="00344858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</w:t>
      </w:r>
      <w:r w:rsidR="009613E7">
        <w:rPr>
          <w:rFonts w:ascii="Arial" w:hAnsi="Arial" w:cs="Arial"/>
          <w:sz w:val="22"/>
          <w:szCs w:val="22"/>
        </w:rPr>
        <w:t>é</w:t>
      </w:r>
      <w:r w:rsidRPr="00344858">
        <w:rPr>
          <w:rFonts w:ascii="Arial" w:hAnsi="Arial" w:cs="Arial"/>
          <w:sz w:val="22"/>
          <w:szCs w:val="22"/>
        </w:rPr>
        <w:t xml:space="preserve"> upozorňuj</w:t>
      </w:r>
      <w:r w:rsidR="009613E7">
        <w:rPr>
          <w:rFonts w:ascii="Arial" w:hAnsi="Arial" w:cs="Arial"/>
          <w:sz w:val="22"/>
          <w:szCs w:val="22"/>
        </w:rPr>
        <w:t>í</w:t>
      </w:r>
      <w:r w:rsidRPr="00344858">
        <w:rPr>
          <w:rFonts w:ascii="Arial" w:hAnsi="Arial" w:cs="Arial"/>
          <w:sz w:val="22"/>
          <w:szCs w:val="22"/>
        </w:rPr>
        <w:t>, že písemná komunikace mezi zadavatel</w:t>
      </w:r>
      <w:r w:rsidR="009613E7">
        <w:rPr>
          <w:rFonts w:ascii="Arial" w:hAnsi="Arial" w:cs="Arial"/>
          <w:sz w:val="22"/>
          <w:szCs w:val="22"/>
        </w:rPr>
        <w:t>i</w:t>
      </w:r>
      <w:r w:rsidRPr="00344858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14:paraId="5C7DFDE8" w14:textId="77777777" w:rsidR="00097B9D" w:rsidRPr="00344858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8828492" w14:textId="77777777" w:rsidR="00097B9D" w:rsidRPr="00344858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datová schránka ve smyslu zákona č. 300/2008 Sb., o elektronických úkonech </w:t>
      </w:r>
      <w:r w:rsidR="008A3C9B">
        <w:rPr>
          <w:rFonts w:ascii="Arial" w:hAnsi="Arial" w:cs="Arial"/>
          <w:sz w:val="22"/>
          <w:szCs w:val="22"/>
        </w:rPr>
        <w:br/>
      </w:r>
      <w:r w:rsidRPr="00344858">
        <w:rPr>
          <w:rFonts w:ascii="Arial" w:hAnsi="Arial" w:cs="Arial"/>
          <w:sz w:val="22"/>
          <w:szCs w:val="22"/>
        </w:rPr>
        <w:t>a autorizované konverzi dokumentů, ve znění pozdějších předpisů,</w:t>
      </w:r>
    </w:p>
    <w:p w14:paraId="7224C654" w14:textId="77777777" w:rsidR="00097B9D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07D976EF" w14:textId="77777777" w:rsidR="00097B9D" w:rsidRPr="00344858" w:rsidRDefault="00097B9D" w:rsidP="00097B9D">
      <w:pPr>
        <w:pStyle w:val="Odstavecseseznamem"/>
        <w:spacing w:line="264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3CB47063" w14:textId="77777777" w:rsidR="00097B9D" w:rsidRPr="00707B6F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9613E7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</w:t>
      </w:r>
      <w:r w:rsidR="009613E7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 xml:space="preserve">, že pro plné využití všech možností elektronického nástroje E-ZAK je třeba provést a dokončit tzv. registraci dodavatele. Zavedl-li zadavatel </w:t>
      </w:r>
      <w:r w:rsidR="009613E7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71485D54" w14:textId="77777777" w:rsidR="00097B9D" w:rsidRPr="00707B6F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</w:t>
      </w:r>
      <w:r w:rsidR="009613E7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nástroje, jakož i za správnost kontaktních údajů dodavatele v elektronickém nástroji E-ZAK, zodpovídá vždy dodavatel.</w:t>
      </w:r>
    </w:p>
    <w:p w14:paraId="003157C8" w14:textId="77777777" w:rsidR="00097B9D" w:rsidRPr="009D17D6" w:rsidRDefault="00097B9D" w:rsidP="00097B9D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9D17D6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0001354E" w14:textId="77777777" w:rsidR="00097B9D" w:rsidRPr="00661453" w:rsidRDefault="00097B9D" w:rsidP="00EE65FC">
      <w:pPr>
        <w:spacing w:before="120" w:line="288" w:lineRule="auto"/>
        <w:jc w:val="both"/>
        <w:rPr>
          <w:rFonts w:ascii="Arial" w:hAnsi="Arial" w:cs="Arial"/>
          <w:sz w:val="32"/>
          <w:szCs w:val="32"/>
        </w:rPr>
      </w:pPr>
    </w:p>
    <w:p w14:paraId="496693CE" w14:textId="77777777" w:rsidR="005A59E9" w:rsidRPr="005A59E9" w:rsidRDefault="005A59E9" w:rsidP="001559A9">
      <w:pPr>
        <w:pStyle w:val="Nadpis1"/>
        <w:spacing w:before="0"/>
        <w:ind w:left="431" w:hanging="431"/>
      </w:pPr>
      <w:r w:rsidRPr="005A59E9">
        <w:t>Požadavky na způsob zpracování nabídkové ceny</w:t>
      </w:r>
    </w:p>
    <w:p w14:paraId="756CA26F" w14:textId="1D829483" w:rsidR="005A59E9" w:rsidRPr="00CC65BB" w:rsidRDefault="005A59E9" w:rsidP="00940B3F">
      <w:pPr>
        <w:pStyle w:val="Prosttext"/>
        <w:spacing w:before="120" w:line="288" w:lineRule="auto"/>
        <w:jc w:val="both"/>
        <w:rPr>
          <w:rFonts w:eastAsia="MS Mincho" w:cs="Arial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="00702288">
        <w:rPr>
          <w:rFonts w:ascii="Arial" w:eastAsia="MS Mincho" w:hAnsi="Arial" w:cs="Arial"/>
          <w:spacing w:val="-4"/>
          <w:sz w:val="22"/>
          <w:szCs w:val="22"/>
        </w:rPr>
        <w:t xml:space="preserve"> pro jednotlivé zadavatele odděleně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7B41C9">
        <w:rPr>
          <w:rFonts w:ascii="Arial" w:eastAsia="MS Mincho" w:hAnsi="Arial" w:cs="Arial"/>
          <w:sz w:val="22"/>
          <w:szCs w:val="22"/>
        </w:rPr>
        <w:t>zadávací dokumentací</w:t>
      </w:r>
      <w:r w:rsidR="00940B3F">
        <w:rPr>
          <w:rFonts w:ascii="Arial" w:eastAsia="MS Mincho" w:hAnsi="Arial" w:cs="Arial"/>
          <w:sz w:val="22"/>
          <w:szCs w:val="22"/>
        </w:rPr>
        <w:t xml:space="preserve"> </w:t>
      </w:r>
      <w:r w:rsidRPr="00940B3F">
        <w:rPr>
          <w:rFonts w:ascii="Arial" w:eastAsia="MS Mincho" w:hAnsi="Arial" w:cs="Arial"/>
          <w:sz w:val="22"/>
          <w:szCs w:val="22"/>
        </w:rPr>
        <w:t>v korunách českých (CZK).</w:t>
      </w:r>
      <w:r w:rsidRPr="00CC65BB">
        <w:rPr>
          <w:rFonts w:eastAsia="MS Mincho" w:cs="Arial"/>
          <w:szCs w:val="22"/>
        </w:rPr>
        <w:t xml:space="preserve"> </w:t>
      </w:r>
    </w:p>
    <w:p w14:paraId="63A080B8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</w:t>
      </w:r>
      <w:r w:rsidR="002C1510">
        <w:rPr>
          <w:rFonts w:eastAsia="MS Mincho" w:cs="Arial"/>
          <w:spacing w:val="-4"/>
          <w:szCs w:val="22"/>
        </w:rPr>
        <w:t xml:space="preserve">pro každého zadavatele </w:t>
      </w:r>
      <w:r w:rsidRPr="00903B63">
        <w:rPr>
          <w:rFonts w:eastAsia="MS Mincho" w:cs="Arial"/>
          <w:spacing w:val="-4"/>
          <w:szCs w:val="22"/>
        </w:rPr>
        <w:t>bude uvedena</w:t>
      </w:r>
      <w:r w:rsidR="001217BA">
        <w:rPr>
          <w:rFonts w:eastAsia="MS Mincho" w:cs="Arial"/>
          <w:spacing w:val="-4"/>
          <w:szCs w:val="22"/>
        </w:rPr>
        <w:t xml:space="preserve"> </w:t>
      </w:r>
      <w:r w:rsidR="001217BA" w:rsidRPr="001217BA">
        <w:rPr>
          <w:rFonts w:eastAsia="MS Mincho" w:cs="Arial"/>
          <w:spacing w:val="-4"/>
          <w:szCs w:val="22"/>
        </w:rPr>
        <w:t xml:space="preserve">v </w:t>
      </w:r>
      <w:r w:rsidR="001217BA" w:rsidRPr="003055EC">
        <w:rPr>
          <w:rFonts w:eastAsia="MS Mincho" w:cs="Arial"/>
          <w:b/>
          <w:spacing w:val="-4"/>
          <w:szCs w:val="22"/>
          <w:u w:val="single"/>
        </w:rPr>
        <w:t>návrzích smluv o provedení veřejné zakázky pro jednotlivé zadavatele</w:t>
      </w:r>
      <w:r w:rsidR="001217BA"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</w:t>
      </w:r>
    </w:p>
    <w:p w14:paraId="1F77118D" w14:textId="2A0E1E73"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</w:t>
      </w:r>
      <w:r w:rsidRPr="00903B63">
        <w:rPr>
          <w:rFonts w:cs="Arial"/>
          <w:spacing w:val="6"/>
          <w:szCs w:val="22"/>
        </w:rPr>
        <w:t>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02545C31" w14:textId="77777777" w:rsidR="00091E27" w:rsidRPr="00091E27" w:rsidRDefault="00857012" w:rsidP="005A59E9">
      <w:pPr>
        <w:pStyle w:val="Bntext2"/>
        <w:spacing w:before="120" w:line="288" w:lineRule="auto"/>
        <w:ind w:left="0"/>
        <w:rPr>
          <w:rFonts w:cs="Arial"/>
          <w:b/>
          <w:spacing w:val="-6"/>
          <w:szCs w:val="22"/>
        </w:rPr>
      </w:pPr>
      <w:r w:rsidRPr="00091E27">
        <w:rPr>
          <w:rFonts w:cs="Arial"/>
          <w:szCs w:val="22"/>
        </w:rPr>
        <w:t>Dodavatel</w:t>
      </w:r>
      <w:r w:rsidR="00EB31F2" w:rsidRPr="00091E27">
        <w:rPr>
          <w:rFonts w:cs="Arial"/>
          <w:szCs w:val="22"/>
        </w:rPr>
        <w:t>,</w:t>
      </w:r>
      <w:r w:rsidR="005A59E9" w:rsidRPr="00091E27">
        <w:rPr>
          <w:rFonts w:cs="Arial"/>
          <w:szCs w:val="22"/>
        </w:rPr>
        <w:t xml:space="preserve"> jako povinnou součást nabídky</w:t>
      </w:r>
      <w:r w:rsidR="00EB31F2" w:rsidRPr="00091E27">
        <w:rPr>
          <w:rFonts w:cs="Arial"/>
          <w:szCs w:val="22"/>
        </w:rPr>
        <w:t>,</w:t>
      </w:r>
      <w:r w:rsidR="005A59E9" w:rsidRPr="00091E27">
        <w:rPr>
          <w:rFonts w:cs="Arial"/>
          <w:szCs w:val="22"/>
        </w:rPr>
        <w:t xml:space="preserve"> předloží cenov</w:t>
      </w:r>
      <w:r w:rsidR="00766E88" w:rsidRPr="00091E27">
        <w:rPr>
          <w:rFonts w:cs="Arial"/>
          <w:szCs w:val="22"/>
        </w:rPr>
        <w:t>é</w:t>
      </w:r>
      <w:r w:rsidR="005A59E9" w:rsidRPr="00091E27">
        <w:rPr>
          <w:rFonts w:cs="Arial"/>
          <w:szCs w:val="22"/>
        </w:rPr>
        <w:t xml:space="preserve"> nabídk</w:t>
      </w:r>
      <w:r w:rsidR="00766E88" w:rsidRPr="00091E27">
        <w:rPr>
          <w:rFonts w:cs="Arial"/>
          <w:szCs w:val="22"/>
        </w:rPr>
        <w:t>y</w:t>
      </w:r>
      <w:r w:rsidR="005A59E9" w:rsidRPr="00091E27">
        <w:rPr>
          <w:rFonts w:cs="Arial"/>
          <w:szCs w:val="22"/>
        </w:rPr>
        <w:t>, kter</w:t>
      </w:r>
      <w:r w:rsidR="00766E88" w:rsidRPr="00091E27">
        <w:rPr>
          <w:rFonts w:cs="Arial"/>
          <w:szCs w:val="22"/>
        </w:rPr>
        <w:t xml:space="preserve">é budou </w:t>
      </w:r>
      <w:r w:rsidR="005A59E9" w:rsidRPr="00091E27">
        <w:rPr>
          <w:rFonts w:cs="Arial"/>
          <w:szCs w:val="22"/>
        </w:rPr>
        <w:t xml:space="preserve">obsahovat </w:t>
      </w:r>
      <w:r w:rsidR="00A77213" w:rsidRPr="00091E27">
        <w:rPr>
          <w:rFonts w:cs="Arial"/>
          <w:b/>
          <w:spacing w:val="-6"/>
          <w:szCs w:val="22"/>
        </w:rPr>
        <w:t>předpokládaný výkon činností</w:t>
      </w:r>
      <w:r w:rsidR="005A59E9" w:rsidRPr="00091E27">
        <w:rPr>
          <w:rFonts w:cs="Arial"/>
          <w:b/>
          <w:spacing w:val="-6"/>
          <w:szCs w:val="22"/>
        </w:rPr>
        <w:t xml:space="preserve"> (v hodinách) </w:t>
      </w:r>
      <w:r w:rsidR="00702288" w:rsidRPr="00091E27">
        <w:rPr>
          <w:rFonts w:cs="Arial"/>
          <w:b/>
          <w:spacing w:val="-6"/>
          <w:szCs w:val="22"/>
        </w:rPr>
        <w:t xml:space="preserve">pro </w:t>
      </w:r>
      <w:r w:rsidR="002C1510" w:rsidRPr="00091E27">
        <w:rPr>
          <w:rFonts w:cs="Arial"/>
          <w:b/>
          <w:spacing w:val="-6"/>
          <w:szCs w:val="22"/>
        </w:rPr>
        <w:t xml:space="preserve">každého zadavatele </w:t>
      </w:r>
      <w:r w:rsidR="00702288" w:rsidRPr="00091E27">
        <w:rPr>
          <w:rFonts w:cs="Arial"/>
          <w:b/>
          <w:spacing w:val="-6"/>
          <w:szCs w:val="22"/>
        </w:rPr>
        <w:t>zvlášť</w:t>
      </w:r>
      <w:r w:rsidR="00091E27" w:rsidRPr="00091E27">
        <w:rPr>
          <w:rFonts w:cs="Arial"/>
          <w:b/>
          <w:spacing w:val="-6"/>
          <w:szCs w:val="22"/>
        </w:rPr>
        <w:t>.</w:t>
      </w:r>
    </w:p>
    <w:p w14:paraId="35E9079E" w14:textId="08408F36" w:rsidR="005A59E9" w:rsidRPr="000F0672" w:rsidRDefault="005A59E9" w:rsidP="005A59E9">
      <w:pPr>
        <w:pStyle w:val="Bntext2"/>
        <w:spacing w:before="120" w:line="288" w:lineRule="auto"/>
        <w:ind w:left="0"/>
        <w:rPr>
          <w:rFonts w:cs="Arial"/>
          <w:b/>
          <w:szCs w:val="22"/>
        </w:rPr>
      </w:pPr>
      <w:r w:rsidRPr="000F0672">
        <w:rPr>
          <w:rFonts w:cs="Arial"/>
          <w:b/>
          <w:szCs w:val="22"/>
        </w:rPr>
        <w:t>Součet ocenění jednotlivých činností uvedených v cenové nabídce bude totožný s nabídkovou ce</w:t>
      </w:r>
      <w:r w:rsidR="00EB31F2" w:rsidRPr="000F0672">
        <w:rPr>
          <w:rFonts w:cs="Arial"/>
          <w:b/>
          <w:szCs w:val="22"/>
        </w:rPr>
        <w:t xml:space="preserve">nou uvedenou </w:t>
      </w:r>
      <w:r w:rsidRPr="000F0672">
        <w:rPr>
          <w:rFonts w:cs="Arial"/>
          <w:b/>
          <w:szCs w:val="22"/>
        </w:rPr>
        <w:t>v návrhu smlouvy o provedení veřejné zakázky.</w:t>
      </w:r>
    </w:p>
    <w:p w14:paraId="47D6177B" w14:textId="77777777" w:rsidR="00D64064" w:rsidRPr="00661453" w:rsidRDefault="00D64064" w:rsidP="005A59E9">
      <w:pPr>
        <w:pStyle w:val="Bntext2"/>
        <w:spacing w:before="120" w:line="288" w:lineRule="auto"/>
        <w:ind w:left="0"/>
        <w:rPr>
          <w:rFonts w:eastAsia="MS Mincho" w:cs="Arial"/>
          <w:b/>
          <w:sz w:val="16"/>
          <w:szCs w:val="16"/>
          <w:u w:val="single"/>
        </w:rPr>
      </w:pPr>
    </w:p>
    <w:p w14:paraId="7B4FB6C7" w14:textId="77777777" w:rsidR="00BD7F96" w:rsidRPr="00E8646A" w:rsidRDefault="00BD7F96" w:rsidP="001559A9">
      <w:pPr>
        <w:pStyle w:val="Nadpis1"/>
        <w:ind w:left="431" w:hanging="431"/>
        <w:jc w:val="both"/>
      </w:pPr>
      <w:bookmarkStart w:id="10" w:name="_Toc464039182"/>
      <w:bookmarkStart w:id="11" w:name="_Toc468796041"/>
      <w:r w:rsidRPr="00E8646A">
        <w:lastRenderedPageBreak/>
        <w:t>Požadavky na formu a způsob zpracování nabídky, obsahové členění a její předložení</w:t>
      </w:r>
    </w:p>
    <w:p w14:paraId="3C23DC1E" w14:textId="77777777" w:rsidR="00B24E14" w:rsidRDefault="00B24E14" w:rsidP="00B24E14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46C02D0F" w14:textId="77777777" w:rsidR="00B24E14" w:rsidRDefault="00B24E14" w:rsidP="00B24E14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</w:t>
      </w:r>
      <w:r>
        <w:rPr>
          <w:rFonts w:cs="Arial"/>
          <w:bCs/>
          <w:spacing w:val="2"/>
          <w:szCs w:val="22"/>
        </w:rPr>
        <w:t>kopii písemného závazku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</w:t>
      </w:r>
      <w:r w:rsidR="009613E7">
        <w:rPr>
          <w:rFonts w:cs="Arial"/>
          <w:bCs/>
          <w:spacing w:val="2"/>
          <w:szCs w:val="22"/>
        </w:rPr>
        <w:t>ům</w:t>
      </w:r>
      <w:r w:rsidRPr="00FF6558">
        <w:rPr>
          <w:rFonts w:cs="Arial"/>
          <w:bCs/>
          <w:spacing w:val="2"/>
          <w:szCs w:val="22"/>
        </w:rPr>
        <w:t xml:space="preserve">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58D8133" w14:textId="77777777"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14:paraId="30A258D2" w14:textId="77777777" w:rsidR="00B24E14" w:rsidRPr="0053473C" w:rsidRDefault="00B24E14" w:rsidP="00B24E1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</w:t>
      </w:r>
      <w:r w:rsidR="00E53C44">
        <w:rPr>
          <w:rFonts w:ascii="Arial" w:hAnsi="Arial" w:cs="Arial"/>
          <w:bCs/>
          <w:sz w:val="22"/>
          <w:szCs w:val="22"/>
        </w:rPr>
        <w:t xml:space="preserve">dle </w:t>
      </w:r>
      <w:r>
        <w:rPr>
          <w:rFonts w:ascii="Arial" w:hAnsi="Arial" w:cs="Arial"/>
          <w:bCs/>
          <w:sz w:val="22"/>
          <w:szCs w:val="22"/>
        </w:rPr>
        <w:t>zadávací dokumentace.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5F363B37" w14:textId="77777777" w:rsidR="00B24E14" w:rsidRDefault="00B24E14" w:rsidP="00B24E14">
      <w:pPr>
        <w:jc w:val="both"/>
        <w:rPr>
          <w:rFonts w:ascii="Arial" w:hAnsi="Arial" w:cs="Arial"/>
          <w:bCs/>
          <w:sz w:val="22"/>
          <w:szCs w:val="22"/>
        </w:rPr>
      </w:pPr>
    </w:p>
    <w:p w14:paraId="3E8A9F65" w14:textId="77777777"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>:</w:t>
      </w:r>
    </w:p>
    <w:p w14:paraId="6711CD8A" w14:textId="77777777" w:rsidR="00DE49AE" w:rsidRPr="00CC67B0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CC67B0">
        <w:rPr>
          <w:rFonts w:ascii="Arial" w:hAnsi="Arial" w:cs="Arial"/>
          <w:bCs/>
          <w:iCs/>
          <w:spacing w:val="-4"/>
          <w:sz w:val="22"/>
          <w:szCs w:val="22"/>
        </w:rPr>
        <w:t>k</w:t>
      </w:r>
      <w:r w:rsidR="00DE49AE" w:rsidRPr="00CC67B0">
        <w:rPr>
          <w:rFonts w:ascii="Arial" w:hAnsi="Arial" w:cs="Arial"/>
          <w:bCs/>
          <w:iCs/>
          <w:spacing w:val="-4"/>
          <w:sz w:val="22"/>
          <w:szCs w:val="22"/>
        </w:rPr>
        <w:t>rycí list nabídky</w:t>
      </w:r>
      <w:r w:rsidR="00CC67B0">
        <w:rPr>
          <w:rFonts w:ascii="Arial" w:hAnsi="Arial" w:cs="Arial"/>
          <w:bCs/>
          <w:iCs/>
          <w:spacing w:val="-4"/>
          <w:sz w:val="22"/>
          <w:szCs w:val="22"/>
        </w:rPr>
        <w:t>;</w:t>
      </w:r>
      <w:r w:rsidR="00FE4CFB" w:rsidRPr="00CC67B0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31071DE5" w14:textId="77777777" w:rsidR="00DE49AE" w:rsidRPr="00CC67B0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d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 xml:space="preserve">oklady, jimiž </w:t>
      </w:r>
      <w:r w:rsidR="00E55FE0" w:rsidRPr="00CC67B0">
        <w:rPr>
          <w:rFonts w:ascii="Arial" w:hAnsi="Arial" w:cs="Arial"/>
          <w:bCs/>
          <w:iCs/>
          <w:sz w:val="22"/>
          <w:szCs w:val="22"/>
        </w:rPr>
        <w:t>dodavatel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 xml:space="preserve"> prokáže splnění kvalifikace</w:t>
      </w:r>
      <w:r w:rsidR="00F07157" w:rsidRPr="00CC67B0">
        <w:rPr>
          <w:rFonts w:ascii="Arial" w:hAnsi="Arial" w:cs="Arial"/>
          <w:bCs/>
          <w:iCs/>
          <w:sz w:val="22"/>
          <w:szCs w:val="22"/>
        </w:rPr>
        <w:t>;</w:t>
      </w:r>
    </w:p>
    <w:p w14:paraId="7912B035" w14:textId="77777777" w:rsidR="00B71C55" w:rsidRPr="00CC67B0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n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>ávrh</w:t>
      </w:r>
      <w:r w:rsidR="0081268A" w:rsidRPr="00CC67B0">
        <w:rPr>
          <w:rFonts w:ascii="Arial" w:hAnsi="Arial" w:cs="Arial"/>
          <w:bCs/>
          <w:iCs/>
          <w:sz w:val="22"/>
          <w:szCs w:val="22"/>
        </w:rPr>
        <w:t>y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 xml:space="preserve"> smluv o </w:t>
      </w:r>
      <w:r w:rsidR="00127C31" w:rsidRPr="00CC67B0">
        <w:rPr>
          <w:rFonts w:ascii="Arial" w:hAnsi="Arial" w:cs="Arial"/>
          <w:bCs/>
          <w:iCs/>
          <w:sz w:val="22"/>
          <w:szCs w:val="22"/>
        </w:rPr>
        <w:t>provedení veřejné zakázky</w:t>
      </w:r>
      <w:r w:rsidR="00FF0BDC" w:rsidRPr="00CC67B0">
        <w:rPr>
          <w:rFonts w:ascii="Arial" w:hAnsi="Arial" w:cs="Arial"/>
          <w:sz w:val="22"/>
          <w:szCs w:val="22"/>
        </w:rPr>
        <w:t xml:space="preserve"> </w:t>
      </w:r>
      <w:r w:rsidR="00DC516B" w:rsidRPr="00CC67B0">
        <w:rPr>
          <w:rFonts w:ascii="Arial" w:hAnsi="Arial" w:cs="Arial"/>
          <w:sz w:val="22"/>
          <w:szCs w:val="22"/>
        </w:rPr>
        <w:t xml:space="preserve">pro </w:t>
      </w:r>
      <w:r w:rsidR="00CC67B0" w:rsidRPr="00CC67B0">
        <w:rPr>
          <w:rFonts w:ascii="Arial" w:hAnsi="Arial" w:cs="Arial"/>
          <w:sz w:val="22"/>
          <w:szCs w:val="22"/>
        </w:rPr>
        <w:t>oba zadavatele</w:t>
      </w:r>
      <w:r w:rsidR="00CC67B0">
        <w:rPr>
          <w:rFonts w:ascii="Arial" w:hAnsi="Arial" w:cs="Arial"/>
          <w:sz w:val="22"/>
          <w:szCs w:val="22"/>
        </w:rPr>
        <w:t>;</w:t>
      </w:r>
      <w:r w:rsidR="00DC516B" w:rsidRPr="00CC67B0">
        <w:t xml:space="preserve"> </w:t>
      </w:r>
    </w:p>
    <w:p w14:paraId="5CFECF2C" w14:textId="77777777" w:rsidR="00A253F7" w:rsidRPr="00CC67B0" w:rsidRDefault="00A253F7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seznam poddodavatelů;</w:t>
      </w:r>
    </w:p>
    <w:p w14:paraId="365EB6CF" w14:textId="77777777" w:rsidR="008F655E" w:rsidRPr="00CC67B0" w:rsidRDefault="008F655E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cenová nabídka (s uvedením hodinových sazeb)</w:t>
      </w:r>
      <w:r w:rsidR="00CC67B0">
        <w:rPr>
          <w:rFonts w:ascii="Arial" w:hAnsi="Arial" w:cs="Arial"/>
          <w:bCs/>
          <w:iCs/>
          <w:sz w:val="22"/>
          <w:szCs w:val="22"/>
        </w:rPr>
        <w:t>;</w:t>
      </w:r>
    </w:p>
    <w:p w14:paraId="6A97E549" w14:textId="77777777" w:rsidR="00DE49AE" w:rsidRPr="00CC67B0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ostatní požadavky zadavatel</w:t>
      </w:r>
      <w:r w:rsidR="00DC516B" w:rsidRPr="00CC67B0">
        <w:rPr>
          <w:rFonts w:ascii="Arial" w:hAnsi="Arial" w:cs="Arial"/>
          <w:bCs/>
          <w:iCs/>
          <w:sz w:val="22"/>
          <w:szCs w:val="22"/>
        </w:rPr>
        <w:t>ů</w:t>
      </w:r>
      <w:r w:rsidR="00816EA7" w:rsidRPr="00CC67B0">
        <w:rPr>
          <w:rFonts w:ascii="Arial" w:hAnsi="Arial" w:cs="Arial"/>
          <w:bCs/>
          <w:iCs/>
          <w:sz w:val="22"/>
          <w:szCs w:val="22"/>
        </w:rPr>
        <w:t>.</w:t>
      </w:r>
    </w:p>
    <w:p w14:paraId="6044034D" w14:textId="77777777"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2C3F7C63" w14:textId="77777777" w:rsidR="00F63462" w:rsidRPr="00F37AAE" w:rsidRDefault="00347DCC" w:rsidP="001559A9">
      <w:pPr>
        <w:pStyle w:val="Nadpis1"/>
        <w:ind w:left="431" w:hanging="431"/>
        <w:jc w:val="both"/>
      </w:pPr>
      <w:bookmarkStart w:id="12" w:name="_Toc464039186"/>
      <w:bookmarkStart w:id="13" w:name="_Toc468796045"/>
      <w:bookmarkEnd w:id="10"/>
      <w:bookmarkEnd w:id="11"/>
      <w:r>
        <w:t xml:space="preserve">Termín a </w:t>
      </w:r>
      <w:r w:rsidR="00236988">
        <w:t xml:space="preserve">způsob </w:t>
      </w:r>
      <w:r>
        <w:t>podání nabíd</w:t>
      </w:r>
      <w:r w:rsidR="00F63462" w:rsidRPr="00F37AAE">
        <w:t>k</w:t>
      </w:r>
      <w:bookmarkEnd w:id="12"/>
      <w:r>
        <w:t>y</w:t>
      </w:r>
      <w:r w:rsidR="00F63462" w:rsidRPr="00F37AAE">
        <w:t xml:space="preserve"> veřejné zakázky</w:t>
      </w:r>
      <w:bookmarkEnd w:id="13"/>
    </w:p>
    <w:p w14:paraId="1A93AC85" w14:textId="485881EC" w:rsidR="00337C90" w:rsidRPr="008A3C9B" w:rsidRDefault="00337C90" w:rsidP="00337C9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</w:t>
      </w:r>
      <w:r w:rsidRPr="00FF2890">
        <w:rPr>
          <w:rFonts w:ascii="Arial" w:hAnsi="Arial" w:cs="Arial"/>
          <w:sz w:val="22"/>
          <w:szCs w:val="22"/>
        </w:rPr>
        <w:t xml:space="preserve">stanovena </w:t>
      </w:r>
      <w:r w:rsidRPr="001375F6">
        <w:rPr>
          <w:rFonts w:ascii="Arial" w:hAnsi="Arial" w:cs="Arial"/>
          <w:b/>
          <w:sz w:val="22"/>
          <w:szCs w:val="22"/>
        </w:rPr>
        <w:t xml:space="preserve">do </w:t>
      </w:r>
      <w:bookmarkStart w:id="14" w:name="_GoBack"/>
      <w:bookmarkEnd w:id="14"/>
      <w:r w:rsidR="00C847E1">
        <w:rPr>
          <w:rFonts w:ascii="Arial" w:hAnsi="Arial" w:cs="Arial"/>
          <w:b/>
          <w:sz w:val="22"/>
          <w:szCs w:val="22"/>
        </w:rPr>
        <w:t>24</w:t>
      </w:r>
      <w:r w:rsidRPr="001375F6">
        <w:rPr>
          <w:rFonts w:ascii="Arial" w:hAnsi="Arial" w:cs="Arial"/>
          <w:b/>
          <w:sz w:val="22"/>
          <w:szCs w:val="22"/>
        </w:rPr>
        <w:t xml:space="preserve">. </w:t>
      </w:r>
      <w:r w:rsidR="00E2793D" w:rsidRPr="001375F6">
        <w:rPr>
          <w:rFonts w:ascii="Arial" w:hAnsi="Arial" w:cs="Arial"/>
          <w:b/>
          <w:sz w:val="22"/>
          <w:szCs w:val="22"/>
        </w:rPr>
        <w:t>10</w:t>
      </w:r>
      <w:r w:rsidRPr="001375F6">
        <w:rPr>
          <w:rFonts w:ascii="Arial" w:hAnsi="Arial" w:cs="Arial"/>
          <w:b/>
          <w:sz w:val="22"/>
          <w:szCs w:val="22"/>
        </w:rPr>
        <w:t>. 202</w:t>
      </w:r>
      <w:r w:rsidR="00D96FCC" w:rsidRPr="001375F6">
        <w:rPr>
          <w:rFonts w:ascii="Arial" w:hAnsi="Arial" w:cs="Arial"/>
          <w:b/>
          <w:sz w:val="22"/>
          <w:szCs w:val="22"/>
        </w:rPr>
        <w:t>2</w:t>
      </w:r>
      <w:r w:rsidRPr="001375F6">
        <w:rPr>
          <w:rFonts w:ascii="Arial" w:hAnsi="Arial" w:cs="Arial"/>
          <w:b/>
          <w:sz w:val="22"/>
          <w:szCs w:val="22"/>
        </w:rPr>
        <w:t xml:space="preserve"> do 10:00 hod. </w:t>
      </w:r>
    </w:p>
    <w:p w14:paraId="2E4E39E4" w14:textId="77777777" w:rsidR="00337C90" w:rsidRDefault="00337C90" w:rsidP="00337C9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0A0FB5ED" w14:textId="77777777" w:rsidR="00337C90" w:rsidRDefault="00337C9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14:paraId="17C2ED43" w14:textId="77777777" w:rsidR="0084306D" w:rsidRPr="0084306D" w:rsidRDefault="0084306D" w:rsidP="001559A9">
      <w:pPr>
        <w:pStyle w:val="Nadpis1"/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2C14E49B" w14:textId="77777777" w:rsidR="00171DC1" w:rsidRDefault="00922B87" w:rsidP="00171DC1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7391C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</w:t>
      </w:r>
      <w:r w:rsidR="0097391C">
        <w:rPr>
          <w:rFonts w:ascii="Arial" w:hAnsi="Arial" w:cs="Arial"/>
          <w:spacing w:val="-4"/>
          <w:w w:val="102"/>
          <w:sz w:val="22"/>
          <w:szCs w:val="22"/>
        </w:rPr>
        <w:t>hodnotící komise jmenovaná zadavatele</w:t>
      </w:r>
      <w:r w:rsidR="00171DC1">
        <w:rPr>
          <w:rFonts w:ascii="Arial" w:hAnsi="Arial" w:cs="Arial"/>
          <w:spacing w:val="-4"/>
          <w:w w:val="102"/>
          <w:sz w:val="22"/>
          <w:szCs w:val="22"/>
        </w:rPr>
        <w:t>m</w:t>
      </w:r>
      <w:r w:rsidR="0097391C">
        <w:rPr>
          <w:rFonts w:ascii="Arial" w:hAnsi="Arial" w:cs="Arial"/>
          <w:spacing w:val="-4"/>
          <w:w w:val="102"/>
          <w:sz w:val="22"/>
          <w:szCs w:val="22"/>
        </w:rPr>
        <w:t xml:space="preserve"> č. 1</w:t>
      </w:r>
      <w:r w:rsidR="00B33900">
        <w:rPr>
          <w:rFonts w:ascii="Arial" w:hAnsi="Arial" w:cs="Arial"/>
          <w:spacing w:val="-4"/>
          <w:w w:val="102"/>
          <w:sz w:val="22"/>
          <w:szCs w:val="22"/>
        </w:rPr>
        <w:t xml:space="preserve"> </w:t>
      </w:r>
      <w:r w:rsidRPr="00922B87">
        <w:rPr>
          <w:rFonts w:ascii="Arial" w:hAnsi="Arial" w:cs="Arial"/>
          <w:spacing w:val="-4"/>
          <w:w w:val="102"/>
          <w:sz w:val="22"/>
          <w:szCs w:val="22"/>
        </w:rPr>
        <w:t>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B33900" w:rsidRPr="00166DB2">
        <w:rPr>
          <w:rFonts w:ascii="Arial" w:hAnsi="Arial" w:cs="Arial"/>
          <w:spacing w:val="-4"/>
          <w:sz w:val="22"/>
          <w:szCs w:val="22"/>
        </w:rPr>
        <w:t>Předmětem hodnocení bude celkov</w:t>
      </w:r>
      <w:r w:rsidR="00B33900">
        <w:rPr>
          <w:rFonts w:ascii="Arial" w:hAnsi="Arial" w:cs="Arial"/>
          <w:spacing w:val="-4"/>
          <w:sz w:val="22"/>
          <w:szCs w:val="22"/>
        </w:rPr>
        <w:t>á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 </w:t>
      </w:r>
      <w:r w:rsidR="00B33900">
        <w:rPr>
          <w:rFonts w:ascii="Arial" w:hAnsi="Arial" w:cs="Arial"/>
          <w:spacing w:val="-4"/>
          <w:sz w:val="22"/>
          <w:szCs w:val="22"/>
        </w:rPr>
        <w:t xml:space="preserve">nabídková cena, tj. 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součet nabídkových cen </w:t>
      </w:r>
      <w:r w:rsidR="0068294A">
        <w:rPr>
          <w:rFonts w:ascii="Arial" w:hAnsi="Arial" w:cs="Arial"/>
          <w:spacing w:val="-4"/>
          <w:sz w:val="22"/>
          <w:szCs w:val="22"/>
        </w:rPr>
        <w:t>pro oba zadavatele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 v Kč bez DPH.</w:t>
      </w:r>
      <w:r w:rsidR="00B33900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3892C9CD" w14:textId="77777777" w:rsidR="00171DC1" w:rsidRDefault="00171DC1" w:rsidP="00171DC1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72549FDA" w14:textId="77777777"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>
        <w:rPr>
          <w:rFonts w:ascii="Arial" w:hAnsi="Arial" w:cs="Arial"/>
          <w:sz w:val="22"/>
          <w:szCs w:val="22"/>
        </w:rPr>
        <w:t xml:space="preserve">i </w:t>
      </w:r>
      <w:r w:rsidRPr="003819AE">
        <w:rPr>
          <w:rFonts w:ascii="Arial" w:hAnsi="Arial" w:cs="Arial"/>
          <w:sz w:val="22"/>
          <w:szCs w:val="22"/>
        </w:rPr>
        <w:t>kritéri</w:t>
      </w:r>
      <w:r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>
        <w:rPr>
          <w:rFonts w:ascii="Arial" w:hAnsi="Arial" w:cs="Arial"/>
          <w:sz w:val="22"/>
          <w:szCs w:val="22"/>
        </w:rPr>
        <w:t xml:space="preserve">nabídek takto: </w:t>
      </w:r>
    </w:p>
    <w:p w14:paraId="33855AFE" w14:textId="77777777"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Nabídky budou hodnoceny na základě </w:t>
      </w:r>
      <w:r w:rsidRPr="00B21EDB">
        <w:rPr>
          <w:rFonts w:ascii="Arial" w:hAnsi="Arial" w:cs="Arial"/>
          <w:spacing w:val="-4"/>
          <w:sz w:val="22"/>
          <w:szCs w:val="22"/>
        </w:rPr>
        <w:t>celkov</w:t>
      </w:r>
      <w:r>
        <w:rPr>
          <w:rFonts w:ascii="Arial" w:hAnsi="Arial" w:cs="Arial"/>
          <w:spacing w:val="-4"/>
          <w:sz w:val="22"/>
          <w:szCs w:val="22"/>
        </w:rPr>
        <w:t>ého</w:t>
      </w:r>
      <w:r w:rsidRPr="00B21ED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b/>
          <w:spacing w:val="-4"/>
          <w:sz w:val="22"/>
          <w:szCs w:val="22"/>
        </w:rPr>
        <w:t>souč</w:t>
      </w:r>
      <w:r w:rsidRPr="00B21EDB">
        <w:rPr>
          <w:rFonts w:ascii="Arial" w:hAnsi="Arial" w:cs="Arial"/>
          <w:b/>
          <w:spacing w:val="-4"/>
          <w:sz w:val="22"/>
          <w:szCs w:val="22"/>
        </w:rPr>
        <w:t>t</w:t>
      </w:r>
      <w:r>
        <w:rPr>
          <w:rFonts w:ascii="Arial" w:hAnsi="Arial" w:cs="Arial"/>
          <w:b/>
          <w:spacing w:val="-4"/>
          <w:sz w:val="22"/>
          <w:szCs w:val="22"/>
        </w:rPr>
        <w:t>u</w:t>
      </w:r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 nabídkových cen </w:t>
      </w:r>
      <w:r w:rsidR="0068294A">
        <w:rPr>
          <w:rFonts w:ascii="Arial" w:hAnsi="Arial" w:cs="Arial"/>
          <w:b/>
          <w:spacing w:val="-4"/>
          <w:sz w:val="22"/>
          <w:szCs w:val="22"/>
        </w:rPr>
        <w:t>pro oba zadavatele</w:t>
      </w:r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 v Kč bez DPH.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B0F37">
        <w:rPr>
          <w:rFonts w:ascii="Arial" w:hAnsi="Arial" w:cs="Arial"/>
          <w:sz w:val="22"/>
          <w:szCs w:val="22"/>
        </w:rPr>
        <w:t xml:space="preserve">Jako nejvýhodnější bude hodnocena </w:t>
      </w:r>
      <w:r>
        <w:rPr>
          <w:rFonts w:ascii="Arial" w:hAnsi="Arial" w:cs="Arial"/>
          <w:sz w:val="22"/>
          <w:szCs w:val="22"/>
        </w:rPr>
        <w:t>nejnižší</w:t>
      </w:r>
      <w:r w:rsidRPr="008B0F37">
        <w:rPr>
          <w:rFonts w:ascii="Arial" w:hAnsi="Arial" w:cs="Arial"/>
          <w:sz w:val="22"/>
          <w:szCs w:val="22"/>
        </w:rPr>
        <w:t xml:space="preserve"> hodnota.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E009239" w14:textId="77777777" w:rsidR="00171DC1" w:rsidRPr="008C630A" w:rsidRDefault="00171DC1" w:rsidP="00171DC1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Sestavení pořadí </w:t>
      </w:r>
    </w:p>
    <w:p w14:paraId="16F66748" w14:textId="77777777"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součtu </w:t>
      </w:r>
      <w:r w:rsidRPr="00E96945">
        <w:rPr>
          <w:rFonts w:ascii="Arial" w:hAnsi="Arial" w:cs="Arial"/>
          <w:sz w:val="22"/>
          <w:szCs w:val="22"/>
        </w:rPr>
        <w:t>nabídkových cen pro ob</w:t>
      </w:r>
      <w:r w:rsidR="0070582F">
        <w:rPr>
          <w:rFonts w:ascii="Arial" w:hAnsi="Arial" w:cs="Arial"/>
          <w:sz w:val="22"/>
          <w:szCs w:val="22"/>
        </w:rPr>
        <w:t xml:space="preserve">a zadavatele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>pořadí úspěšnosti nabídek</w:t>
      </w:r>
      <w:r>
        <w:rPr>
          <w:rFonts w:ascii="Arial" w:hAnsi="Arial" w:cs="Arial"/>
          <w:sz w:val="22"/>
          <w:szCs w:val="22"/>
        </w:rPr>
        <w:t xml:space="preserve"> </w:t>
      </w:r>
      <w:r w:rsidRPr="004807C6">
        <w:rPr>
          <w:rFonts w:ascii="Arial" w:hAnsi="Arial" w:cs="Arial"/>
          <w:sz w:val="22"/>
          <w:szCs w:val="22"/>
        </w:rPr>
        <w:t xml:space="preserve">pro </w:t>
      </w:r>
      <w:r>
        <w:rPr>
          <w:rFonts w:ascii="Arial" w:hAnsi="Arial" w:cs="Arial"/>
          <w:sz w:val="22"/>
          <w:szCs w:val="22"/>
        </w:rPr>
        <w:t xml:space="preserve">celou veřejnou zakázku. </w:t>
      </w:r>
      <w:r w:rsidRPr="008C630A">
        <w:rPr>
          <w:rFonts w:ascii="Arial" w:hAnsi="Arial" w:cs="Arial"/>
          <w:sz w:val="22"/>
          <w:szCs w:val="22"/>
        </w:rPr>
        <w:t xml:space="preserve">Ekonomicky nejvýhodnější nabídkou </w:t>
      </w:r>
      <w:r>
        <w:rPr>
          <w:rFonts w:ascii="Arial" w:hAnsi="Arial" w:cs="Arial"/>
          <w:sz w:val="22"/>
          <w:szCs w:val="22"/>
        </w:rPr>
        <w:t xml:space="preserve">bude nabídka s nejnižším součtem nabídkových cen bez DPH </w:t>
      </w:r>
      <w:r w:rsidR="0070582F">
        <w:rPr>
          <w:rFonts w:ascii="Arial" w:hAnsi="Arial" w:cs="Arial"/>
          <w:sz w:val="22"/>
          <w:szCs w:val="22"/>
        </w:rPr>
        <w:t>pro oba zadavatele</w:t>
      </w:r>
      <w:r>
        <w:rPr>
          <w:rFonts w:ascii="Arial" w:hAnsi="Arial" w:cs="Arial"/>
          <w:sz w:val="22"/>
          <w:szCs w:val="22"/>
        </w:rPr>
        <w:t xml:space="preserve">. </w:t>
      </w:r>
      <w:r w:rsidRPr="00CD1E91">
        <w:rPr>
          <w:rFonts w:ascii="Arial" w:hAnsi="Arial" w:cs="Arial"/>
          <w:spacing w:val="-4"/>
          <w:sz w:val="22"/>
          <w:szCs w:val="22"/>
        </w:rPr>
        <w:t>V případě rovnosti součtu nabídkových cen rozhodne o pořadí nabídek los. Účastníkům</w:t>
      </w:r>
      <w:r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>
        <w:rPr>
          <w:rFonts w:ascii="Arial" w:hAnsi="Arial" w:cs="Arial"/>
          <w:spacing w:val="-4"/>
          <w:sz w:val="22"/>
          <w:szCs w:val="22"/>
        </w:rPr>
        <w:t>součet nabídkových cen bude shodný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05E4EF14" w14:textId="77777777" w:rsidR="0084306D" w:rsidRPr="00661453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16"/>
          <w:szCs w:val="16"/>
        </w:rPr>
      </w:pPr>
    </w:p>
    <w:p w14:paraId="3AB49567" w14:textId="77777777" w:rsidR="00F30668" w:rsidRPr="009550B1" w:rsidRDefault="00F30668" w:rsidP="001559A9">
      <w:pPr>
        <w:pStyle w:val="Nadpis1"/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14:paraId="3CD460AB" w14:textId="77777777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 xml:space="preserve">Místem plnění je </w:t>
      </w:r>
      <w:r w:rsidR="00B26F8E">
        <w:rPr>
          <w:rFonts w:ascii="Arial" w:hAnsi="Arial" w:cs="Arial"/>
          <w:sz w:val="22"/>
          <w:szCs w:val="22"/>
        </w:rPr>
        <w:t>dotčené území v </w:t>
      </w:r>
      <w:proofErr w:type="spellStart"/>
      <w:r w:rsidR="00B26F8E">
        <w:rPr>
          <w:rFonts w:ascii="Arial" w:hAnsi="Arial" w:cs="Arial"/>
          <w:sz w:val="22"/>
          <w:szCs w:val="22"/>
        </w:rPr>
        <w:t>intravilánu</w:t>
      </w:r>
      <w:proofErr w:type="spellEnd"/>
      <w:r w:rsidR="00B26F8E">
        <w:rPr>
          <w:rFonts w:ascii="Arial" w:hAnsi="Arial" w:cs="Arial"/>
          <w:sz w:val="22"/>
          <w:szCs w:val="22"/>
        </w:rPr>
        <w:t xml:space="preserve"> města Světlá nad Sázavou</w:t>
      </w:r>
      <w:r w:rsidR="008A3C9B">
        <w:rPr>
          <w:rFonts w:ascii="Arial" w:hAnsi="Arial" w:cs="Arial"/>
          <w:sz w:val="22"/>
          <w:szCs w:val="22"/>
        </w:rPr>
        <w:t xml:space="preserve">, okres </w:t>
      </w:r>
      <w:r w:rsidR="00B26F8E">
        <w:rPr>
          <w:rFonts w:ascii="Arial" w:hAnsi="Arial" w:cs="Arial"/>
          <w:sz w:val="22"/>
          <w:szCs w:val="22"/>
        </w:rPr>
        <w:t>Havlíčkův Brod</w:t>
      </w:r>
      <w:r w:rsidR="008A3C9B">
        <w:rPr>
          <w:rFonts w:ascii="Arial" w:hAnsi="Arial" w:cs="Arial"/>
          <w:sz w:val="22"/>
          <w:szCs w:val="22"/>
        </w:rPr>
        <w:t xml:space="preserve">, </w:t>
      </w:r>
      <w:r w:rsidRPr="00AC372E">
        <w:rPr>
          <w:rFonts w:ascii="Arial" w:hAnsi="Arial" w:cs="Arial"/>
          <w:sz w:val="22"/>
          <w:szCs w:val="22"/>
        </w:rPr>
        <w:t>Kra</w:t>
      </w:r>
      <w:r w:rsidR="008A3C9B">
        <w:rPr>
          <w:rFonts w:ascii="Arial" w:hAnsi="Arial" w:cs="Arial"/>
          <w:sz w:val="22"/>
          <w:szCs w:val="22"/>
        </w:rPr>
        <w:t xml:space="preserve">j Vysočina. </w:t>
      </w:r>
      <w:r w:rsidRPr="00AC372E">
        <w:rPr>
          <w:rFonts w:ascii="Arial" w:hAnsi="Arial" w:cs="Arial"/>
          <w:sz w:val="22"/>
          <w:szCs w:val="22"/>
        </w:rPr>
        <w:t xml:space="preserve">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B33900">
        <w:rPr>
          <w:rFonts w:ascii="Arial" w:hAnsi="Arial" w:cs="Arial"/>
          <w:sz w:val="22"/>
          <w:szCs w:val="22"/>
        </w:rPr>
        <w:t>i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3A8D4834" w14:textId="77777777"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14:paraId="5917C2B0" w14:textId="77777777" w:rsidR="00B13019" w:rsidRPr="00B13019" w:rsidRDefault="00B13019" w:rsidP="001559A9">
      <w:pPr>
        <w:pStyle w:val="Nadpis1"/>
        <w:ind w:left="431" w:hanging="431"/>
        <w:jc w:val="both"/>
      </w:pPr>
      <w:r w:rsidRPr="00B13019">
        <w:t>Obchodní podmínky</w:t>
      </w:r>
    </w:p>
    <w:p w14:paraId="7F94C4EE" w14:textId="77777777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</w:t>
      </w:r>
      <w:r w:rsidR="00B33900">
        <w:rPr>
          <w:szCs w:val="22"/>
        </w:rPr>
        <w:t>é</w:t>
      </w:r>
      <w:r w:rsidRPr="00D32506">
        <w:rPr>
          <w:szCs w:val="22"/>
        </w:rPr>
        <w:t xml:space="preserve"> formou závazn</w:t>
      </w:r>
      <w:r w:rsidR="00B33900">
        <w:rPr>
          <w:szCs w:val="22"/>
        </w:rPr>
        <w:t>ých</w:t>
      </w:r>
      <w:r w:rsidR="009745B1">
        <w:rPr>
          <w:szCs w:val="22"/>
        </w:rPr>
        <w:t xml:space="preserve"> návrh</w:t>
      </w:r>
      <w:r w:rsidR="00B33900">
        <w:rPr>
          <w:szCs w:val="22"/>
        </w:rPr>
        <w:t>ů</w:t>
      </w:r>
      <w:r w:rsidR="009745B1">
        <w:rPr>
          <w:szCs w:val="22"/>
        </w:rPr>
        <w:t xml:space="preserve"> smluv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="00B33900">
        <w:rPr>
          <w:spacing w:val="-2"/>
          <w:szCs w:val="22"/>
        </w:rPr>
        <w:t xml:space="preserve">pro </w:t>
      </w:r>
      <w:r w:rsidR="0070582F">
        <w:rPr>
          <w:spacing w:val="-2"/>
          <w:szCs w:val="22"/>
        </w:rPr>
        <w:t>oba zadavatele</w:t>
      </w:r>
      <w:r w:rsidR="00B33900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>, kter</w:t>
      </w:r>
      <w:r w:rsidR="00B33900">
        <w:rPr>
          <w:spacing w:val="-2"/>
          <w:szCs w:val="22"/>
        </w:rPr>
        <w:t>é jsou</w:t>
      </w:r>
      <w:r w:rsidR="009745B1">
        <w:rPr>
          <w:spacing w:val="-2"/>
          <w:szCs w:val="22"/>
        </w:rPr>
        <w:t xml:space="preserve">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0953ED5A" w14:textId="77777777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B33900">
        <w:rPr>
          <w:szCs w:val="22"/>
        </w:rPr>
        <w:t>é</w:t>
      </w:r>
      <w:r w:rsidR="00B13019" w:rsidRPr="00D32506">
        <w:rPr>
          <w:szCs w:val="22"/>
        </w:rPr>
        <w:t xml:space="preserve"> návrh</w:t>
      </w:r>
      <w:r w:rsidR="00B33900">
        <w:rPr>
          <w:szCs w:val="22"/>
        </w:rPr>
        <w:t>y</w:t>
      </w:r>
      <w:r w:rsidR="00DC09E4">
        <w:rPr>
          <w:szCs w:val="22"/>
        </w:rPr>
        <w:t xml:space="preserve"> smluv, kter</w:t>
      </w:r>
      <w:r w:rsidR="00B33900">
        <w:rPr>
          <w:szCs w:val="22"/>
        </w:rPr>
        <w:t>é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B33900">
        <w:rPr>
          <w:spacing w:val="-2"/>
          <w:szCs w:val="22"/>
        </w:rPr>
        <w:t>é</w:t>
      </w:r>
      <w:r w:rsidR="00B13019" w:rsidRPr="005D368D">
        <w:rPr>
          <w:spacing w:val="-2"/>
          <w:szCs w:val="22"/>
        </w:rPr>
        <w:t xml:space="preserve"> návrh</w:t>
      </w:r>
      <w:r w:rsidR="00B33900">
        <w:rPr>
          <w:spacing w:val="-2"/>
          <w:szCs w:val="22"/>
        </w:rPr>
        <w:t>y</w:t>
      </w:r>
      <w:r w:rsidR="00DA73A0" w:rsidRPr="005D368D">
        <w:rPr>
          <w:spacing w:val="-2"/>
          <w:szCs w:val="22"/>
        </w:rPr>
        <w:t xml:space="preserve"> smluv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73C55827" w14:textId="7777777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</w:t>
      </w:r>
      <w:r w:rsidR="007A510A">
        <w:rPr>
          <w:spacing w:val="-4"/>
          <w:szCs w:val="22"/>
        </w:rPr>
        <w:t>zích</w:t>
      </w:r>
      <w:r w:rsidRPr="000E5C8E">
        <w:rPr>
          <w:spacing w:val="-4"/>
          <w:szCs w:val="22"/>
        </w:rPr>
        <w:t xml:space="preserve"> smluv</w:t>
      </w:r>
      <w:r w:rsidR="007A510A">
        <w:rPr>
          <w:spacing w:val="-4"/>
          <w:szCs w:val="22"/>
        </w:rPr>
        <w:t xml:space="preserve"> a počet stejnopisů návrhů</w:t>
      </w:r>
      <w:r w:rsidRPr="000E5C8E">
        <w:rPr>
          <w:spacing w:val="-4"/>
          <w:szCs w:val="22"/>
        </w:rPr>
        <w:t xml:space="preserve"> smluv.</w:t>
      </w:r>
      <w:r>
        <w:rPr>
          <w:spacing w:val="-4"/>
          <w:szCs w:val="22"/>
        </w:rPr>
        <w:t xml:space="preserve"> </w:t>
      </w:r>
    </w:p>
    <w:p w14:paraId="74D3D4CA" w14:textId="77777777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bud</w:t>
      </w:r>
      <w:r w:rsidR="007A510A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A510A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smlouv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A510A">
        <w:rPr>
          <w:spacing w:val="-6"/>
          <w:szCs w:val="22"/>
        </w:rPr>
        <w:t>ých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 xml:space="preserve">smluv třetím osobám bez předchozího písemného souhlasu </w:t>
      </w:r>
      <w:r w:rsidR="000F181F">
        <w:rPr>
          <w:szCs w:val="22"/>
        </w:rPr>
        <w:t>zadava</w:t>
      </w:r>
      <w:r w:rsidR="007A510A">
        <w:rPr>
          <w:szCs w:val="22"/>
        </w:rPr>
        <w:t>telů</w:t>
      </w:r>
      <w:r w:rsidRPr="00ED40A5">
        <w:rPr>
          <w:szCs w:val="22"/>
        </w:rPr>
        <w:t>.</w:t>
      </w:r>
    </w:p>
    <w:p w14:paraId="7D9736B3" w14:textId="77777777"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14:paraId="2D1A71D5" w14:textId="77777777" w:rsidR="00B13019" w:rsidRPr="00B13019" w:rsidRDefault="00B13019" w:rsidP="001559A9">
      <w:pPr>
        <w:pStyle w:val="Nadpis1"/>
        <w:ind w:left="431" w:hanging="431"/>
        <w:jc w:val="both"/>
      </w:pPr>
      <w:r w:rsidRPr="00B13019">
        <w:t>Další ustanovení</w:t>
      </w:r>
    </w:p>
    <w:p w14:paraId="6A8DB525" w14:textId="77777777" w:rsidR="00B13019" w:rsidRPr="00623D2A" w:rsidRDefault="00B13019" w:rsidP="00602AA4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</w:t>
      </w:r>
      <w:r w:rsidR="007A510A">
        <w:rPr>
          <w:spacing w:val="4"/>
          <w:szCs w:val="22"/>
        </w:rPr>
        <w:t>é</w:t>
      </w:r>
      <w:r w:rsidRPr="00632FBC">
        <w:rPr>
          <w:spacing w:val="4"/>
          <w:szCs w:val="22"/>
        </w:rPr>
        <w:t xml:space="preserve">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596B3231" w14:textId="77777777" w:rsidR="00B13019" w:rsidRDefault="00B13019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</w:t>
      </w:r>
      <w:r w:rsidR="007A510A">
        <w:rPr>
          <w:szCs w:val="22"/>
        </w:rPr>
        <w:t>é</w:t>
      </w:r>
      <w:r w:rsidRPr="00623D2A">
        <w:rPr>
          <w:szCs w:val="22"/>
        </w:rPr>
        <w:t xml:space="preserve"> nepřipouští variantní řešení.</w:t>
      </w:r>
    </w:p>
    <w:p w14:paraId="00717545" w14:textId="77777777" w:rsidR="009722E1" w:rsidRPr="00623D2A" w:rsidRDefault="008A4E7E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</w:t>
      </w:r>
      <w:r w:rsidR="007A510A">
        <w:rPr>
          <w:szCs w:val="22"/>
        </w:rPr>
        <w:t>é</w:t>
      </w:r>
      <w:r w:rsidR="009722E1" w:rsidRPr="00F33912">
        <w:rPr>
          <w:szCs w:val="22"/>
        </w:rPr>
        <w:t xml:space="preserve"> nehradí</w:t>
      </w:r>
      <w:r w:rsidR="009722E1">
        <w:rPr>
          <w:szCs w:val="22"/>
        </w:rPr>
        <w:t>.</w:t>
      </w:r>
    </w:p>
    <w:p w14:paraId="1BAC8806" w14:textId="77777777" w:rsidR="00B13019" w:rsidRPr="00623D2A" w:rsidRDefault="00B13019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7A510A">
        <w:rPr>
          <w:spacing w:val="2"/>
          <w:szCs w:val="22"/>
        </w:rPr>
        <w:t>ům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44EB0B3F" w14:textId="77777777" w:rsidR="00B13019" w:rsidRPr="00623D2A" w:rsidRDefault="00B13019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lastRenderedPageBreak/>
        <w:t>Zadavatel</w:t>
      </w:r>
      <w:r w:rsidR="007A510A">
        <w:rPr>
          <w:szCs w:val="22"/>
        </w:rPr>
        <w:t>é</w:t>
      </w:r>
      <w:r w:rsidRPr="00623D2A">
        <w:rPr>
          <w:szCs w:val="22"/>
        </w:rPr>
        <w:t xml:space="preserve"> se zavazuj</w:t>
      </w:r>
      <w:r w:rsidR="007A510A">
        <w:rPr>
          <w:szCs w:val="22"/>
        </w:rPr>
        <w:t>í</w:t>
      </w:r>
      <w:r w:rsidRPr="00623D2A">
        <w:rPr>
          <w:szCs w:val="22"/>
        </w:rPr>
        <w:t>, že vyjma skutečností uvedených v předchozí větě</w:t>
      </w:r>
      <w:r w:rsidR="007A510A">
        <w:rPr>
          <w:szCs w:val="22"/>
        </w:rPr>
        <w:t>,</w:t>
      </w:r>
      <w:r w:rsidRPr="00623D2A">
        <w:rPr>
          <w:szCs w:val="22"/>
        </w:rPr>
        <w:t xml:space="preserve"> považuj</w:t>
      </w:r>
      <w:r w:rsidR="007A510A">
        <w:rPr>
          <w:szCs w:val="22"/>
        </w:rPr>
        <w:t>í informace o dodavateli</w:t>
      </w:r>
      <w:r w:rsidRPr="00623D2A">
        <w:rPr>
          <w:szCs w:val="22"/>
        </w:rPr>
        <w:t xml:space="preserve"> získané při tomto zadávacím řízení za důvěrné.</w:t>
      </w:r>
    </w:p>
    <w:p w14:paraId="081B56A8" w14:textId="77777777" w:rsidR="00B13019" w:rsidRPr="00623D2A" w:rsidRDefault="00B13019" w:rsidP="00D6762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1BD80FE6" w14:textId="77777777" w:rsidR="00B13019" w:rsidRDefault="00B13019" w:rsidP="00D6762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</w:t>
      </w:r>
      <w:r w:rsidR="007A510A">
        <w:rPr>
          <w:rFonts w:ascii="Arial" w:hAnsi="Arial" w:cs="Arial"/>
          <w:sz w:val="22"/>
          <w:szCs w:val="22"/>
        </w:rPr>
        <w:t>é</w:t>
      </w:r>
      <w:r w:rsidRPr="00623D2A">
        <w:rPr>
          <w:rFonts w:ascii="Arial" w:hAnsi="Arial" w:cs="Arial"/>
          <w:sz w:val="22"/>
          <w:szCs w:val="22"/>
        </w:rPr>
        <w:t xml:space="preserve"> si vyhrazuj</w:t>
      </w:r>
      <w:r w:rsidR="007A510A">
        <w:rPr>
          <w:rFonts w:ascii="Arial" w:hAnsi="Arial" w:cs="Arial"/>
          <w:sz w:val="22"/>
          <w:szCs w:val="22"/>
        </w:rPr>
        <w:t>í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4AE6AC1E" w14:textId="77777777" w:rsidR="00602AA4" w:rsidRDefault="00602AA4" w:rsidP="00602AA4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0E65D245" w14:textId="77777777" w:rsidR="00602AA4" w:rsidRPr="00623D2A" w:rsidRDefault="00602AA4" w:rsidP="00602AA4">
      <w:pPr>
        <w:overflowPunct/>
        <w:autoSpaceDE/>
        <w:autoSpaceDN/>
        <w:adjustRightInd/>
        <w:spacing w:line="288" w:lineRule="auto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3404C99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04C777E1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734EB499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2D7344D3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3A241437" w14:textId="5E0438EA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63084F5C" w14:textId="77777777" w:rsidR="0037246F" w:rsidRDefault="0037246F" w:rsidP="00F63462">
      <w:pPr>
        <w:rPr>
          <w:rFonts w:ascii="Arial" w:hAnsi="Arial" w:cs="Arial"/>
          <w:sz w:val="22"/>
          <w:szCs w:val="22"/>
        </w:rPr>
      </w:pPr>
    </w:p>
    <w:p w14:paraId="1528595A" w14:textId="77777777" w:rsidR="007F5F8D" w:rsidRDefault="00D64064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47F87D3A" w14:textId="77777777" w:rsidR="00096FC7" w:rsidRDefault="00D64064" w:rsidP="000372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096FC7" w:rsidSect="00BE38CE">
      <w:headerReference w:type="default" r:id="rId10"/>
      <w:footerReference w:type="default" r:id="rId11"/>
      <w:pgSz w:w="11906" w:h="16838"/>
      <w:pgMar w:top="794" w:right="1134" w:bottom="907" w:left="1134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F848E" w14:textId="77777777" w:rsidR="004E2F0E" w:rsidRDefault="004E2F0E">
      <w:r>
        <w:separator/>
      </w:r>
    </w:p>
  </w:endnote>
  <w:endnote w:type="continuationSeparator" w:id="0">
    <w:p w14:paraId="593587E6" w14:textId="77777777" w:rsidR="004E2F0E" w:rsidRDefault="004E2F0E">
      <w:r>
        <w:continuationSeparator/>
      </w:r>
    </w:p>
  </w:endnote>
  <w:endnote w:type="continuationNotice" w:id="1">
    <w:p w14:paraId="4918AAF8" w14:textId="77777777" w:rsidR="004E2F0E" w:rsidRDefault="004E2F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E4981" w14:textId="3396F486" w:rsidR="006C5ED6" w:rsidRPr="00AF7751" w:rsidRDefault="006C5ED6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847E1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847E1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66DBE" w14:textId="77777777" w:rsidR="004E2F0E" w:rsidRDefault="004E2F0E">
      <w:r>
        <w:separator/>
      </w:r>
    </w:p>
  </w:footnote>
  <w:footnote w:type="continuationSeparator" w:id="0">
    <w:p w14:paraId="1B218F46" w14:textId="77777777" w:rsidR="004E2F0E" w:rsidRDefault="004E2F0E">
      <w:r>
        <w:continuationSeparator/>
      </w:r>
    </w:p>
  </w:footnote>
  <w:footnote w:type="continuationNotice" w:id="1">
    <w:p w14:paraId="2C824099" w14:textId="77777777" w:rsidR="004E2F0E" w:rsidRDefault="004E2F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6F01F" w14:textId="77777777" w:rsidR="006C5ED6" w:rsidRDefault="006C5ED6">
    <w:pPr>
      <w:pStyle w:val="Zhlav"/>
    </w:pPr>
  </w:p>
  <w:p w14:paraId="4FC692DA" w14:textId="77777777" w:rsidR="006C5ED6" w:rsidRDefault="006C5E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81A00"/>
    <w:multiLevelType w:val="hybridMultilevel"/>
    <w:tmpl w:val="6980EECA"/>
    <w:lvl w:ilvl="0" w:tplc="02FA84E2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7BD2DC7"/>
    <w:multiLevelType w:val="hybridMultilevel"/>
    <w:tmpl w:val="D5640B12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34FD1BE9"/>
    <w:multiLevelType w:val="multilevel"/>
    <w:tmpl w:val="DDD4894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6784A3E"/>
    <w:multiLevelType w:val="hybridMultilevel"/>
    <w:tmpl w:val="103ADF6E"/>
    <w:lvl w:ilvl="0" w:tplc="FDBA4F2C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0C9"/>
    <w:multiLevelType w:val="hybridMultilevel"/>
    <w:tmpl w:val="7BAE5CC0"/>
    <w:lvl w:ilvl="0" w:tplc="0A4078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6C2B046A"/>
    <w:multiLevelType w:val="hybridMultilevel"/>
    <w:tmpl w:val="BB182508"/>
    <w:lvl w:ilvl="0" w:tplc="87D2E5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CC433C"/>
    <w:multiLevelType w:val="hybridMultilevel"/>
    <w:tmpl w:val="52DAE188"/>
    <w:lvl w:ilvl="0" w:tplc="02FA84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D5B5BF0"/>
    <w:multiLevelType w:val="hybridMultilevel"/>
    <w:tmpl w:val="7BAE5CC0"/>
    <w:lvl w:ilvl="0" w:tplc="0A4078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3"/>
  </w:num>
  <w:num w:numId="2">
    <w:abstractNumId w:val="9"/>
  </w:num>
  <w:num w:numId="3">
    <w:abstractNumId w:val="29"/>
  </w:num>
  <w:num w:numId="4">
    <w:abstractNumId w:val="22"/>
  </w:num>
  <w:num w:numId="5">
    <w:abstractNumId w:val="4"/>
  </w:num>
  <w:num w:numId="6">
    <w:abstractNumId w:val="5"/>
  </w:num>
  <w:num w:numId="7">
    <w:abstractNumId w:val="18"/>
  </w:num>
  <w:num w:numId="8">
    <w:abstractNumId w:val="0"/>
  </w:num>
  <w:num w:numId="9">
    <w:abstractNumId w:val="6"/>
  </w:num>
  <w:num w:numId="10">
    <w:abstractNumId w:val="27"/>
  </w:num>
  <w:num w:numId="11">
    <w:abstractNumId w:val="14"/>
  </w:num>
  <w:num w:numId="12">
    <w:abstractNumId w:val="28"/>
  </w:num>
  <w:num w:numId="13">
    <w:abstractNumId w:val="8"/>
  </w:num>
  <w:num w:numId="14">
    <w:abstractNumId w:val="1"/>
  </w:num>
  <w:num w:numId="15">
    <w:abstractNumId w:val="15"/>
  </w:num>
  <w:num w:numId="16">
    <w:abstractNumId w:val="3"/>
  </w:num>
  <w:num w:numId="17">
    <w:abstractNumId w:val="26"/>
  </w:num>
  <w:num w:numId="18">
    <w:abstractNumId w:val="11"/>
  </w:num>
  <w:num w:numId="19">
    <w:abstractNumId w:val="7"/>
  </w:num>
  <w:num w:numId="20">
    <w:abstractNumId w:val="30"/>
  </w:num>
  <w:num w:numId="21">
    <w:abstractNumId w:val="2"/>
  </w:num>
  <w:num w:numId="22">
    <w:abstractNumId w:val="16"/>
  </w:num>
  <w:num w:numId="23">
    <w:abstractNumId w:val="25"/>
  </w:num>
  <w:num w:numId="24">
    <w:abstractNumId w:val="21"/>
  </w:num>
  <w:num w:numId="25">
    <w:abstractNumId w:val="27"/>
  </w:num>
  <w:num w:numId="26">
    <w:abstractNumId w:val="27"/>
  </w:num>
  <w:num w:numId="27">
    <w:abstractNumId w:val="24"/>
  </w:num>
  <w:num w:numId="28">
    <w:abstractNumId w:val="10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3"/>
  </w:num>
  <w:num w:numId="35">
    <w:abstractNumId w:val="20"/>
  </w:num>
  <w:num w:numId="36">
    <w:abstractNumId w:val="17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2A5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36D7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3F0B"/>
    <w:rsid w:val="00044A98"/>
    <w:rsid w:val="00045B7C"/>
    <w:rsid w:val="00046550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3A0"/>
    <w:rsid w:val="00060ACA"/>
    <w:rsid w:val="00061760"/>
    <w:rsid w:val="0006366D"/>
    <w:rsid w:val="00064518"/>
    <w:rsid w:val="00064F50"/>
    <w:rsid w:val="000670B4"/>
    <w:rsid w:val="0006715E"/>
    <w:rsid w:val="00070A18"/>
    <w:rsid w:val="00071756"/>
    <w:rsid w:val="00071BD9"/>
    <w:rsid w:val="00071DF0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1E27"/>
    <w:rsid w:val="00092C2E"/>
    <w:rsid w:val="00093059"/>
    <w:rsid w:val="00093399"/>
    <w:rsid w:val="00093720"/>
    <w:rsid w:val="00093727"/>
    <w:rsid w:val="00096FC7"/>
    <w:rsid w:val="00097B9D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0EF"/>
    <w:rsid w:val="000E46E6"/>
    <w:rsid w:val="000E50A8"/>
    <w:rsid w:val="000E50D2"/>
    <w:rsid w:val="000E5C8E"/>
    <w:rsid w:val="000E5FF8"/>
    <w:rsid w:val="000F0672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757"/>
    <w:rsid w:val="00104F58"/>
    <w:rsid w:val="00105C36"/>
    <w:rsid w:val="001063A1"/>
    <w:rsid w:val="001076B9"/>
    <w:rsid w:val="00112FEC"/>
    <w:rsid w:val="00113706"/>
    <w:rsid w:val="001138D9"/>
    <w:rsid w:val="00113A26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17BA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5F6"/>
    <w:rsid w:val="00137C61"/>
    <w:rsid w:val="00141993"/>
    <w:rsid w:val="00141EC3"/>
    <w:rsid w:val="00143311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59A9"/>
    <w:rsid w:val="001562B9"/>
    <w:rsid w:val="00157FF0"/>
    <w:rsid w:val="001619B9"/>
    <w:rsid w:val="001624AD"/>
    <w:rsid w:val="00162F12"/>
    <w:rsid w:val="001641FF"/>
    <w:rsid w:val="001644D6"/>
    <w:rsid w:val="00164FE6"/>
    <w:rsid w:val="00166407"/>
    <w:rsid w:val="00166DB2"/>
    <w:rsid w:val="00167E71"/>
    <w:rsid w:val="0017001F"/>
    <w:rsid w:val="001700AC"/>
    <w:rsid w:val="00170680"/>
    <w:rsid w:val="00171933"/>
    <w:rsid w:val="00171DC1"/>
    <w:rsid w:val="00172E0F"/>
    <w:rsid w:val="0017462D"/>
    <w:rsid w:val="0017525A"/>
    <w:rsid w:val="00176DF2"/>
    <w:rsid w:val="00180186"/>
    <w:rsid w:val="001809BA"/>
    <w:rsid w:val="001812CE"/>
    <w:rsid w:val="00182731"/>
    <w:rsid w:val="001829F0"/>
    <w:rsid w:val="00183A34"/>
    <w:rsid w:val="00184750"/>
    <w:rsid w:val="00184CE7"/>
    <w:rsid w:val="00187879"/>
    <w:rsid w:val="00191430"/>
    <w:rsid w:val="00192FEA"/>
    <w:rsid w:val="00193E02"/>
    <w:rsid w:val="001941F8"/>
    <w:rsid w:val="00194296"/>
    <w:rsid w:val="001950AB"/>
    <w:rsid w:val="00195345"/>
    <w:rsid w:val="0019615B"/>
    <w:rsid w:val="001967D5"/>
    <w:rsid w:val="001A1486"/>
    <w:rsid w:val="001A1C57"/>
    <w:rsid w:val="001A27D4"/>
    <w:rsid w:val="001A457D"/>
    <w:rsid w:val="001A57AD"/>
    <w:rsid w:val="001A65A6"/>
    <w:rsid w:val="001A789A"/>
    <w:rsid w:val="001B137A"/>
    <w:rsid w:val="001B2421"/>
    <w:rsid w:val="001B3B35"/>
    <w:rsid w:val="001B420E"/>
    <w:rsid w:val="001B5B66"/>
    <w:rsid w:val="001B6028"/>
    <w:rsid w:val="001B6212"/>
    <w:rsid w:val="001B6961"/>
    <w:rsid w:val="001B6A05"/>
    <w:rsid w:val="001B7BD4"/>
    <w:rsid w:val="001B7DA4"/>
    <w:rsid w:val="001C0BA3"/>
    <w:rsid w:val="001C1F47"/>
    <w:rsid w:val="001C20B9"/>
    <w:rsid w:val="001C2151"/>
    <w:rsid w:val="001C40D5"/>
    <w:rsid w:val="001C4511"/>
    <w:rsid w:val="001C5661"/>
    <w:rsid w:val="001C71FE"/>
    <w:rsid w:val="001D0272"/>
    <w:rsid w:val="001D09D0"/>
    <w:rsid w:val="001D2188"/>
    <w:rsid w:val="001D21DF"/>
    <w:rsid w:val="001D21FB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582C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5770"/>
    <w:rsid w:val="00226349"/>
    <w:rsid w:val="002267A4"/>
    <w:rsid w:val="002268AD"/>
    <w:rsid w:val="00226F69"/>
    <w:rsid w:val="00230E92"/>
    <w:rsid w:val="00232C25"/>
    <w:rsid w:val="0023385F"/>
    <w:rsid w:val="00233A06"/>
    <w:rsid w:val="0023472B"/>
    <w:rsid w:val="00234AC5"/>
    <w:rsid w:val="00234D19"/>
    <w:rsid w:val="0023567C"/>
    <w:rsid w:val="00236988"/>
    <w:rsid w:val="00236AAF"/>
    <w:rsid w:val="00240096"/>
    <w:rsid w:val="00240AAB"/>
    <w:rsid w:val="00240D01"/>
    <w:rsid w:val="00242AC0"/>
    <w:rsid w:val="00243250"/>
    <w:rsid w:val="002447A4"/>
    <w:rsid w:val="002451CF"/>
    <w:rsid w:val="00245A06"/>
    <w:rsid w:val="00245BBD"/>
    <w:rsid w:val="00245C15"/>
    <w:rsid w:val="0024612F"/>
    <w:rsid w:val="002463D3"/>
    <w:rsid w:val="0024759B"/>
    <w:rsid w:val="0025010F"/>
    <w:rsid w:val="00250B62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2449"/>
    <w:rsid w:val="00265747"/>
    <w:rsid w:val="002658C7"/>
    <w:rsid w:val="00265BCA"/>
    <w:rsid w:val="00273130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521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510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0165"/>
    <w:rsid w:val="002E058E"/>
    <w:rsid w:val="002E22E1"/>
    <w:rsid w:val="002E2C4F"/>
    <w:rsid w:val="002E53A7"/>
    <w:rsid w:val="002E5DA3"/>
    <w:rsid w:val="002E6604"/>
    <w:rsid w:val="002F0459"/>
    <w:rsid w:val="002F0B3C"/>
    <w:rsid w:val="002F1425"/>
    <w:rsid w:val="002F2D37"/>
    <w:rsid w:val="002F3789"/>
    <w:rsid w:val="002F44C8"/>
    <w:rsid w:val="002F7F05"/>
    <w:rsid w:val="003035DC"/>
    <w:rsid w:val="00303D4E"/>
    <w:rsid w:val="003045FA"/>
    <w:rsid w:val="0030550F"/>
    <w:rsid w:val="003055EC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27D42"/>
    <w:rsid w:val="00330B3A"/>
    <w:rsid w:val="00331599"/>
    <w:rsid w:val="00332856"/>
    <w:rsid w:val="00332916"/>
    <w:rsid w:val="00333E06"/>
    <w:rsid w:val="00335056"/>
    <w:rsid w:val="003359C5"/>
    <w:rsid w:val="00335F6A"/>
    <w:rsid w:val="00335FF3"/>
    <w:rsid w:val="0033702C"/>
    <w:rsid w:val="0033725F"/>
    <w:rsid w:val="0033730F"/>
    <w:rsid w:val="003377DD"/>
    <w:rsid w:val="00337C18"/>
    <w:rsid w:val="00337C90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6925"/>
    <w:rsid w:val="003576F9"/>
    <w:rsid w:val="0036083C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46F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5539"/>
    <w:rsid w:val="00397358"/>
    <w:rsid w:val="00397B41"/>
    <w:rsid w:val="003A0251"/>
    <w:rsid w:val="003A0B9F"/>
    <w:rsid w:val="003A0EA4"/>
    <w:rsid w:val="003A1A3F"/>
    <w:rsid w:val="003A2181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0D59"/>
    <w:rsid w:val="003B23EB"/>
    <w:rsid w:val="003B26B3"/>
    <w:rsid w:val="003B2905"/>
    <w:rsid w:val="003B2E5B"/>
    <w:rsid w:val="003B2EE6"/>
    <w:rsid w:val="003B4243"/>
    <w:rsid w:val="003B4461"/>
    <w:rsid w:val="003B7933"/>
    <w:rsid w:val="003C03AE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E6C42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38AB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2D9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6673B"/>
    <w:rsid w:val="0047170E"/>
    <w:rsid w:val="0047329B"/>
    <w:rsid w:val="00473605"/>
    <w:rsid w:val="00474173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87A18"/>
    <w:rsid w:val="004910F0"/>
    <w:rsid w:val="004920BB"/>
    <w:rsid w:val="00492CDB"/>
    <w:rsid w:val="00492D67"/>
    <w:rsid w:val="0049504F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B795C"/>
    <w:rsid w:val="004C1E58"/>
    <w:rsid w:val="004C2777"/>
    <w:rsid w:val="004C2BE7"/>
    <w:rsid w:val="004C380A"/>
    <w:rsid w:val="004C539E"/>
    <w:rsid w:val="004C55C3"/>
    <w:rsid w:val="004C5F37"/>
    <w:rsid w:val="004D1C0D"/>
    <w:rsid w:val="004D1CDC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2F0E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4F6AFF"/>
    <w:rsid w:val="005010BC"/>
    <w:rsid w:val="005017E9"/>
    <w:rsid w:val="00501A98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A0A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09D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36E78"/>
    <w:rsid w:val="005374A1"/>
    <w:rsid w:val="00540500"/>
    <w:rsid w:val="00540794"/>
    <w:rsid w:val="0054209B"/>
    <w:rsid w:val="0054226A"/>
    <w:rsid w:val="00542815"/>
    <w:rsid w:val="005469D0"/>
    <w:rsid w:val="00546A88"/>
    <w:rsid w:val="00547171"/>
    <w:rsid w:val="005503D1"/>
    <w:rsid w:val="00550767"/>
    <w:rsid w:val="00552993"/>
    <w:rsid w:val="0055388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235D"/>
    <w:rsid w:val="00574FD4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58BE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2AA4"/>
    <w:rsid w:val="006031D8"/>
    <w:rsid w:val="00604128"/>
    <w:rsid w:val="00604B0E"/>
    <w:rsid w:val="00604D7F"/>
    <w:rsid w:val="00604FB5"/>
    <w:rsid w:val="00605456"/>
    <w:rsid w:val="00606CCC"/>
    <w:rsid w:val="006070B7"/>
    <w:rsid w:val="006074AD"/>
    <w:rsid w:val="0060759F"/>
    <w:rsid w:val="0060781A"/>
    <w:rsid w:val="006106D8"/>
    <w:rsid w:val="006114DA"/>
    <w:rsid w:val="00611691"/>
    <w:rsid w:val="00611A91"/>
    <w:rsid w:val="00613004"/>
    <w:rsid w:val="0061348F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270DE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749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1453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94A"/>
    <w:rsid w:val="00682E57"/>
    <w:rsid w:val="00685BEE"/>
    <w:rsid w:val="00686A9C"/>
    <w:rsid w:val="00690E3D"/>
    <w:rsid w:val="00692008"/>
    <w:rsid w:val="0069212C"/>
    <w:rsid w:val="006931BB"/>
    <w:rsid w:val="00694505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81E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4261"/>
    <w:rsid w:val="006C5D4D"/>
    <w:rsid w:val="006C5EAF"/>
    <w:rsid w:val="006C5ED6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288"/>
    <w:rsid w:val="00702AAE"/>
    <w:rsid w:val="007050FF"/>
    <w:rsid w:val="0070582F"/>
    <w:rsid w:val="00706590"/>
    <w:rsid w:val="007067F5"/>
    <w:rsid w:val="007074E4"/>
    <w:rsid w:val="007101D8"/>
    <w:rsid w:val="00710FA3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4A8E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E26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6E88"/>
    <w:rsid w:val="00767B38"/>
    <w:rsid w:val="007708CF"/>
    <w:rsid w:val="0077208E"/>
    <w:rsid w:val="007729B1"/>
    <w:rsid w:val="00772BF0"/>
    <w:rsid w:val="00773672"/>
    <w:rsid w:val="0077457B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108F"/>
    <w:rsid w:val="00784F88"/>
    <w:rsid w:val="00785DEA"/>
    <w:rsid w:val="00786FC8"/>
    <w:rsid w:val="00787DBC"/>
    <w:rsid w:val="007914B2"/>
    <w:rsid w:val="00791DE5"/>
    <w:rsid w:val="00792534"/>
    <w:rsid w:val="0079254D"/>
    <w:rsid w:val="00792F17"/>
    <w:rsid w:val="00793BA3"/>
    <w:rsid w:val="00795040"/>
    <w:rsid w:val="00795EA2"/>
    <w:rsid w:val="00797C3B"/>
    <w:rsid w:val="007A090A"/>
    <w:rsid w:val="007A0F75"/>
    <w:rsid w:val="007A13F8"/>
    <w:rsid w:val="007A1508"/>
    <w:rsid w:val="007A213E"/>
    <w:rsid w:val="007A48E8"/>
    <w:rsid w:val="007A510A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B89"/>
    <w:rsid w:val="007C1A0C"/>
    <w:rsid w:val="007C1F51"/>
    <w:rsid w:val="007C279E"/>
    <w:rsid w:val="007C2AB1"/>
    <w:rsid w:val="007C320C"/>
    <w:rsid w:val="007C3988"/>
    <w:rsid w:val="007C39A9"/>
    <w:rsid w:val="007C3EC0"/>
    <w:rsid w:val="007C4BCB"/>
    <w:rsid w:val="007C51B0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B29"/>
    <w:rsid w:val="007D7EAC"/>
    <w:rsid w:val="007D7F90"/>
    <w:rsid w:val="007E5AE1"/>
    <w:rsid w:val="007E69E2"/>
    <w:rsid w:val="007E7455"/>
    <w:rsid w:val="007E77A5"/>
    <w:rsid w:val="007E7BF6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067F"/>
    <w:rsid w:val="008016EB"/>
    <w:rsid w:val="00801D73"/>
    <w:rsid w:val="00801E4B"/>
    <w:rsid w:val="008022EE"/>
    <w:rsid w:val="008025FB"/>
    <w:rsid w:val="0080262F"/>
    <w:rsid w:val="008026D1"/>
    <w:rsid w:val="00803256"/>
    <w:rsid w:val="00803665"/>
    <w:rsid w:val="00805D90"/>
    <w:rsid w:val="00806F43"/>
    <w:rsid w:val="008078F6"/>
    <w:rsid w:val="00810489"/>
    <w:rsid w:val="00811066"/>
    <w:rsid w:val="0081160D"/>
    <w:rsid w:val="00812136"/>
    <w:rsid w:val="0081268A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16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27C4"/>
    <w:rsid w:val="00876F13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3A7"/>
    <w:rsid w:val="008A1CA6"/>
    <w:rsid w:val="008A3186"/>
    <w:rsid w:val="008A3C9B"/>
    <w:rsid w:val="008A4E7E"/>
    <w:rsid w:val="008A4F6F"/>
    <w:rsid w:val="008A5EFA"/>
    <w:rsid w:val="008A6DB5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2600"/>
    <w:rsid w:val="008C4C20"/>
    <w:rsid w:val="008C50DC"/>
    <w:rsid w:val="008C5193"/>
    <w:rsid w:val="008C51CA"/>
    <w:rsid w:val="008C54CA"/>
    <w:rsid w:val="008C630A"/>
    <w:rsid w:val="008C6646"/>
    <w:rsid w:val="008C74BF"/>
    <w:rsid w:val="008C7CB6"/>
    <w:rsid w:val="008D01C3"/>
    <w:rsid w:val="008D0561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3C29"/>
    <w:rsid w:val="008E6385"/>
    <w:rsid w:val="008E7B62"/>
    <w:rsid w:val="008E7FA6"/>
    <w:rsid w:val="008F1B40"/>
    <w:rsid w:val="008F3274"/>
    <w:rsid w:val="008F34DF"/>
    <w:rsid w:val="008F59EC"/>
    <w:rsid w:val="008F5CE7"/>
    <w:rsid w:val="008F5DF6"/>
    <w:rsid w:val="008F655E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366FD"/>
    <w:rsid w:val="00940232"/>
    <w:rsid w:val="00940B3F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026D"/>
    <w:rsid w:val="0095338D"/>
    <w:rsid w:val="009538E8"/>
    <w:rsid w:val="00953F3C"/>
    <w:rsid w:val="00954240"/>
    <w:rsid w:val="009550B1"/>
    <w:rsid w:val="00956C37"/>
    <w:rsid w:val="00956DE2"/>
    <w:rsid w:val="0095739B"/>
    <w:rsid w:val="00957678"/>
    <w:rsid w:val="00960160"/>
    <w:rsid w:val="009607F9"/>
    <w:rsid w:val="009613E7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91C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01E7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C7E16"/>
    <w:rsid w:val="009D05E1"/>
    <w:rsid w:val="009D0847"/>
    <w:rsid w:val="009D0A9A"/>
    <w:rsid w:val="009D0ECE"/>
    <w:rsid w:val="009D11CA"/>
    <w:rsid w:val="009D13A2"/>
    <w:rsid w:val="009D13BD"/>
    <w:rsid w:val="009D17D6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0E74"/>
    <w:rsid w:val="009F127C"/>
    <w:rsid w:val="009F20DC"/>
    <w:rsid w:val="009F3A7D"/>
    <w:rsid w:val="009F596E"/>
    <w:rsid w:val="009F5D67"/>
    <w:rsid w:val="009F5D72"/>
    <w:rsid w:val="00A00082"/>
    <w:rsid w:val="00A00300"/>
    <w:rsid w:val="00A00C79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243F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3F9C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291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3E50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2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5146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4E14"/>
    <w:rsid w:val="00B25F46"/>
    <w:rsid w:val="00B26270"/>
    <w:rsid w:val="00B26C8C"/>
    <w:rsid w:val="00B26F8E"/>
    <w:rsid w:val="00B2793D"/>
    <w:rsid w:val="00B30152"/>
    <w:rsid w:val="00B3051B"/>
    <w:rsid w:val="00B30DB2"/>
    <w:rsid w:val="00B30EDD"/>
    <w:rsid w:val="00B3282D"/>
    <w:rsid w:val="00B3292D"/>
    <w:rsid w:val="00B32C34"/>
    <w:rsid w:val="00B33900"/>
    <w:rsid w:val="00B35238"/>
    <w:rsid w:val="00B35449"/>
    <w:rsid w:val="00B3697E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EE0"/>
    <w:rsid w:val="00B97F29"/>
    <w:rsid w:val="00BA2007"/>
    <w:rsid w:val="00BA213F"/>
    <w:rsid w:val="00BA26BE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4DF"/>
    <w:rsid w:val="00BD4BA3"/>
    <w:rsid w:val="00BD4DC9"/>
    <w:rsid w:val="00BD6802"/>
    <w:rsid w:val="00BD6B9E"/>
    <w:rsid w:val="00BD7564"/>
    <w:rsid w:val="00BD7F96"/>
    <w:rsid w:val="00BE1B7F"/>
    <w:rsid w:val="00BE2D5B"/>
    <w:rsid w:val="00BE38CE"/>
    <w:rsid w:val="00BE42AC"/>
    <w:rsid w:val="00BE4E40"/>
    <w:rsid w:val="00BE631F"/>
    <w:rsid w:val="00BE77E3"/>
    <w:rsid w:val="00BE79A7"/>
    <w:rsid w:val="00BF0ABC"/>
    <w:rsid w:val="00BF0C9D"/>
    <w:rsid w:val="00BF4465"/>
    <w:rsid w:val="00BF6611"/>
    <w:rsid w:val="00BF6799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3B1"/>
    <w:rsid w:val="00C576DE"/>
    <w:rsid w:val="00C57B78"/>
    <w:rsid w:val="00C609BB"/>
    <w:rsid w:val="00C623F0"/>
    <w:rsid w:val="00C62C2E"/>
    <w:rsid w:val="00C6337A"/>
    <w:rsid w:val="00C635B5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41AB"/>
    <w:rsid w:val="00C847E1"/>
    <w:rsid w:val="00C8556F"/>
    <w:rsid w:val="00C859D0"/>
    <w:rsid w:val="00C86E9C"/>
    <w:rsid w:val="00C92246"/>
    <w:rsid w:val="00C929D2"/>
    <w:rsid w:val="00C92AD7"/>
    <w:rsid w:val="00C93195"/>
    <w:rsid w:val="00C938C2"/>
    <w:rsid w:val="00C9455A"/>
    <w:rsid w:val="00C94DA4"/>
    <w:rsid w:val="00C97173"/>
    <w:rsid w:val="00CA0F6B"/>
    <w:rsid w:val="00CA1580"/>
    <w:rsid w:val="00CA2B17"/>
    <w:rsid w:val="00CA54E0"/>
    <w:rsid w:val="00CA6563"/>
    <w:rsid w:val="00CB0058"/>
    <w:rsid w:val="00CB0D5C"/>
    <w:rsid w:val="00CB1B54"/>
    <w:rsid w:val="00CB5A94"/>
    <w:rsid w:val="00CB77B3"/>
    <w:rsid w:val="00CB7CF5"/>
    <w:rsid w:val="00CC282C"/>
    <w:rsid w:val="00CC6709"/>
    <w:rsid w:val="00CC67B0"/>
    <w:rsid w:val="00CC7422"/>
    <w:rsid w:val="00CC7927"/>
    <w:rsid w:val="00CC7CE5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171B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014C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2D32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364B"/>
    <w:rsid w:val="00D64040"/>
    <w:rsid w:val="00D64064"/>
    <w:rsid w:val="00D6762F"/>
    <w:rsid w:val="00D67674"/>
    <w:rsid w:val="00D704C4"/>
    <w:rsid w:val="00D74FAD"/>
    <w:rsid w:val="00D7532F"/>
    <w:rsid w:val="00D76CBA"/>
    <w:rsid w:val="00D77E8D"/>
    <w:rsid w:val="00D80043"/>
    <w:rsid w:val="00D800BC"/>
    <w:rsid w:val="00D80C4E"/>
    <w:rsid w:val="00D814E9"/>
    <w:rsid w:val="00D81F7C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96FCC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516B"/>
    <w:rsid w:val="00DC68EE"/>
    <w:rsid w:val="00DD394F"/>
    <w:rsid w:val="00DD3CDA"/>
    <w:rsid w:val="00DD5B64"/>
    <w:rsid w:val="00DD70B8"/>
    <w:rsid w:val="00DE0A8C"/>
    <w:rsid w:val="00DE0FBB"/>
    <w:rsid w:val="00DE17A4"/>
    <w:rsid w:val="00DE3177"/>
    <w:rsid w:val="00DE3C8F"/>
    <w:rsid w:val="00DE49AE"/>
    <w:rsid w:val="00DE7449"/>
    <w:rsid w:val="00DE7485"/>
    <w:rsid w:val="00DE7F2E"/>
    <w:rsid w:val="00DF1BC1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3E05"/>
    <w:rsid w:val="00E2448A"/>
    <w:rsid w:val="00E251C3"/>
    <w:rsid w:val="00E25911"/>
    <w:rsid w:val="00E259FC"/>
    <w:rsid w:val="00E25BD6"/>
    <w:rsid w:val="00E269B2"/>
    <w:rsid w:val="00E272E3"/>
    <w:rsid w:val="00E2793D"/>
    <w:rsid w:val="00E27A6C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B9F"/>
    <w:rsid w:val="00E47D15"/>
    <w:rsid w:val="00E50C1F"/>
    <w:rsid w:val="00E52331"/>
    <w:rsid w:val="00E52C7A"/>
    <w:rsid w:val="00E537E6"/>
    <w:rsid w:val="00E53A5D"/>
    <w:rsid w:val="00E53C44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3DFB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29B1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25"/>
    <w:rsid w:val="00EF2E8D"/>
    <w:rsid w:val="00EF4301"/>
    <w:rsid w:val="00EF4824"/>
    <w:rsid w:val="00EF4EBE"/>
    <w:rsid w:val="00EF5CB3"/>
    <w:rsid w:val="00EF5F78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6C29"/>
    <w:rsid w:val="00F2735A"/>
    <w:rsid w:val="00F27DC1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85D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1E2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34B8"/>
    <w:rsid w:val="00F643A9"/>
    <w:rsid w:val="00F64B22"/>
    <w:rsid w:val="00F64C73"/>
    <w:rsid w:val="00F67639"/>
    <w:rsid w:val="00F676F5"/>
    <w:rsid w:val="00F711FE"/>
    <w:rsid w:val="00F71938"/>
    <w:rsid w:val="00F72A78"/>
    <w:rsid w:val="00F72DA5"/>
    <w:rsid w:val="00F732DB"/>
    <w:rsid w:val="00F741E4"/>
    <w:rsid w:val="00F7478C"/>
    <w:rsid w:val="00F762DF"/>
    <w:rsid w:val="00F76896"/>
    <w:rsid w:val="00F76E15"/>
    <w:rsid w:val="00F77690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863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463"/>
    <w:rsid w:val="00FC459E"/>
    <w:rsid w:val="00FC49B0"/>
    <w:rsid w:val="00FC5954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6A0"/>
    <w:rsid w:val="00FF0BDC"/>
    <w:rsid w:val="00FF107A"/>
    <w:rsid w:val="00FF1180"/>
    <w:rsid w:val="00FF16BC"/>
    <w:rsid w:val="00FF2221"/>
    <w:rsid w:val="00FF2817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372478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8A6DB5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8A6DB5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6F1D7-59C3-442B-893F-5F2BDD937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10</Pages>
  <Words>3251</Words>
  <Characters>20422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23626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34</cp:revision>
  <cp:lastPrinted>2021-01-18T10:21:00Z</cp:lastPrinted>
  <dcterms:created xsi:type="dcterms:W3CDTF">2022-09-13T07:41:00Z</dcterms:created>
  <dcterms:modified xsi:type="dcterms:W3CDTF">2022-10-05T07:28:00Z</dcterms:modified>
</cp:coreProperties>
</file>